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493"/>
        <w:gridCol w:w="716"/>
        <w:gridCol w:w="1416"/>
        <w:gridCol w:w="710"/>
        <w:gridCol w:w="1275"/>
        <w:gridCol w:w="708"/>
        <w:gridCol w:w="1272"/>
      </w:tblGrid>
      <w:tr w:rsidR="00EA4D71" w14:paraId="491395EA" w14:textId="77777777" w:rsidTr="009C05CF">
        <w:trPr>
          <w:trHeight w:val="253"/>
        </w:trPr>
        <w:tc>
          <w:tcPr>
            <w:tcW w:w="379" w:type="dxa"/>
            <w:vMerge/>
            <w:tcBorders>
              <w:top w:val="nil"/>
            </w:tcBorders>
          </w:tcPr>
          <w:p w14:paraId="0809FDE3" w14:textId="77777777" w:rsidR="00EA4D71" w:rsidRDefault="00EA4D71" w:rsidP="009C05CF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  <w:vMerge w:val="restart"/>
          </w:tcPr>
          <w:p w14:paraId="025DA73D" w14:textId="77777777" w:rsidR="00EA4D71" w:rsidRDefault="00EA4D71" w:rsidP="009C05CF">
            <w:pPr>
              <w:pStyle w:val="TableParagraph"/>
              <w:spacing w:line="249" w:lineRule="exact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yig‘</w:t>
            </w:r>
            <w:proofErr w:type="gramEnd"/>
            <w:r>
              <w:rPr>
                <w:spacing w:val="-2"/>
              </w:rPr>
              <w:t>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turi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965" w:type="dxa"/>
            <w:gridSpan w:val="4"/>
          </w:tcPr>
          <w:p w14:paraId="5DE5845C" w14:textId="77777777" w:rsidR="00EA4D71" w:rsidRDefault="00EA4D71" w:rsidP="009C05CF">
            <w:pPr>
              <w:pStyle w:val="TableParagraph"/>
              <w:rPr>
                <w:sz w:val="18"/>
              </w:rPr>
            </w:pPr>
          </w:p>
        </w:tc>
      </w:tr>
      <w:tr w:rsidR="00EA4D71" w14:paraId="7A43CB00" w14:textId="77777777" w:rsidTr="009C05CF">
        <w:trPr>
          <w:trHeight w:val="505"/>
        </w:trPr>
        <w:tc>
          <w:tcPr>
            <w:tcW w:w="379" w:type="dxa"/>
            <w:vMerge/>
            <w:tcBorders>
              <w:top w:val="nil"/>
            </w:tcBorders>
          </w:tcPr>
          <w:p w14:paraId="0F6B1059" w14:textId="77777777" w:rsidR="00EA4D71" w:rsidRDefault="00EA4D71" w:rsidP="009C05CF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  <w:vMerge/>
            <w:tcBorders>
              <w:top w:val="nil"/>
            </w:tcBorders>
          </w:tcPr>
          <w:p w14:paraId="195ECDBF" w14:textId="77777777" w:rsidR="00EA4D71" w:rsidRDefault="00EA4D71" w:rsidP="009C05CF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gridSpan w:val="4"/>
          </w:tcPr>
          <w:p w14:paraId="6507E0B1" w14:textId="77777777" w:rsidR="00EA4D71" w:rsidRDefault="00EA4D71" w:rsidP="009C05CF">
            <w:pPr>
              <w:pStyle w:val="TableParagraph"/>
              <w:spacing w:line="251" w:lineRule="exact"/>
              <w:ind w:left="214"/>
              <w:rPr>
                <w:b/>
              </w:rPr>
            </w:pPr>
            <w:r>
              <w:rPr>
                <w:b/>
                <w:lang w:val="uz-Cyrl-UZ"/>
              </w:rPr>
              <w:t>Navbatdan tashqari</w:t>
            </w:r>
          </w:p>
        </w:tc>
      </w:tr>
      <w:tr w:rsidR="00EA4D71" w14:paraId="59D30E7B" w14:textId="77777777" w:rsidTr="009C05CF">
        <w:trPr>
          <w:trHeight w:val="505"/>
        </w:trPr>
        <w:tc>
          <w:tcPr>
            <w:tcW w:w="379" w:type="dxa"/>
            <w:vMerge/>
            <w:tcBorders>
              <w:top w:val="nil"/>
            </w:tcBorders>
          </w:tcPr>
          <w:p w14:paraId="15CFC400" w14:textId="77777777" w:rsidR="00EA4D71" w:rsidRDefault="00EA4D71" w:rsidP="009C05CF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</w:tcPr>
          <w:p w14:paraId="5E9EF75C" w14:textId="77777777" w:rsidR="00EA4D71" w:rsidRDefault="00EA4D71" w:rsidP="009C05CF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yig‘</w:t>
            </w:r>
            <w:proofErr w:type="gramEnd"/>
            <w:r>
              <w:rPr>
                <w:spacing w:val="-2"/>
              </w:rPr>
              <w:t>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o‘tkazish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sanasi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965" w:type="dxa"/>
            <w:gridSpan w:val="4"/>
          </w:tcPr>
          <w:p w14:paraId="13846994" w14:textId="77777777" w:rsidR="00EA4D71" w:rsidRDefault="00EA4D71" w:rsidP="009C05CF">
            <w:pPr>
              <w:pStyle w:val="TableParagraph"/>
              <w:spacing w:line="251" w:lineRule="exact"/>
              <w:ind w:left="214"/>
              <w:rPr>
                <w:b/>
              </w:rPr>
            </w:pPr>
            <w:r>
              <w:rPr>
                <w:b/>
                <w:spacing w:val="-2"/>
              </w:rPr>
              <w:t>29.04.2022y.</w:t>
            </w:r>
          </w:p>
        </w:tc>
      </w:tr>
      <w:tr w:rsidR="00EA4D71" w14:paraId="6CFBE3E7" w14:textId="77777777" w:rsidTr="009C05CF">
        <w:trPr>
          <w:trHeight w:val="505"/>
        </w:trPr>
        <w:tc>
          <w:tcPr>
            <w:tcW w:w="379" w:type="dxa"/>
            <w:vMerge/>
            <w:tcBorders>
              <w:top w:val="nil"/>
            </w:tcBorders>
          </w:tcPr>
          <w:p w14:paraId="10DF7BF9" w14:textId="77777777" w:rsidR="00EA4D71" w:rsidRDefault="00EA4D71" w:rsidP="009C05CF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</w:tcPr>
          <w:p w14:paraId="68A3B986" w14:textId="77777777" w:rsidR="00EA4D71" w:rsidRDefault="00EA4D71" w:rsidP="009C05CF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yig‘</w:t>
            </w:r>
            <w:proofErr w:type="gramEnd"/>
            <w:r>
              <w:rPr>
                <w:spacing w:val="-2"/>
              </w:rPr>
              <w:t>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bayonnomasini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tuzish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sanasi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965" w:type="dxa"/>
            <w:gridSpan w:val="4"/>
          </w:tcPr>
          <w:p w14:paraId="6C11411D" w14:textId="77777777" w:rsidR="00EA4D71" w:rsidRDefault="00EA4D71" w:rsidP="009C05CF">
            <w:pPr>
              <w:pStyle w:val="TableParagraph"/>
              <w:spacing w:line="251" w:lineRule="exact"/>
              <w:ind w:left="214"/>
              <w:rPr>
                <w:b/>
              </w:rPr>
            </w:pPr>
            <w:r>
              <w:rPr>
                <w:b/>
                <w:spacing w:val="-2"/>
              </w:rPr>
              <w:t>07.05.2022y.</w:t>
            </w:r>
          </w:p>
        </w:tc>
      </w:tr>
      <w:tr w:rsidR="00EA4D71" w:rsidRPr="00EA4D71" w14:paraId="096634D2" w14:textId="77777777" w:rsidTr="009C05CF">
        <w:trPr>
          <w:trHeight w:val="505"/>
        </w:trPr>
        <w:tc>
          <w:tcPr>
            <w:tcW w:w="379" w:type="dxa"/>
            <w:vMerge/>
            <w:tcBorders>
              <w:top w:val="nil"/>
            </w:tcBorders>
          </w:tcPr>
          <w:p w14:paraId="16630430" w14:textId="77777777" w:rsidR="00EA4D71" w:rsidRDefault="00EA4D71" w:rsidP="009C05CF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</w:tcPr>
          <w:p w14:paraId="6FA4753C" w14:textId="77777777" w:rsidR="00EA4D71" w:rsidRDefault="00EA4D71" w:rsidP="009C05CF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yig‘</w:t>
            </w:r>
            <w:proofErr w:type="gramEnd"/>
            <w:r>
              <w:rPr>
                <w:spacing w:val="-2"/>
              </w:rPr>
              <w:t>ilishni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o‘tkazish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joyi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965" w:type="dxa"/>
            <w:gridSpan w:val="4"/>
          </w:tcPr>
          <w:p w14:paraId="133269CC" w14:textId="77777777" w:rsidR="00EA4D71" w:rsidRDefault="00EA4D71" w:rsidP="009C05CF">
            <w:pPr>
              <w:pStyle w:val="TableParagraph"/>
              <w:spacing w:line="250" w:lineRule="exact"/>
              <w:ind w:left="222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Toshkеnt sh., Shayxontohur  tumani,</w:t>
            </w:r>
          </w:p>
          <w:p w14:paraId="10117946" w14:textId="77777777" w:rsidR="00EA4D71" w:rsidRDefault="00EA4D71" w:rsidP="009C05CF">
            <w:pPr>
              <w:pStyle w:val="TableParagraph"/>
              <w:spacing w:line="252" w:lineRule="exact"/>
              <w:ind w:left="214" w:right="-14"/>
              <w:rPr>
                <w:b/>
              </w:rPr>
            </w:pPr>
            <w:r>
              <w:rPr>
                <w:b/>
                <w:lang w:val="uz-Cyrl-UZ"/>
              </w:rPr>
              <w:t>Labzak k., 10-uy</w:t>
            </w:r>
          </w:p>
        </w:tc>
      </w:tr>
      <w:tr w:rsidR="00EA4D71" w14:paraId="7E010388" w14:textId="77777777" w:rsidTr="009C05CF">
        <w:trPr>
          <w:trHeight w:val="505"/>
        </w:trPr>
        <w:tc>
          <w:tcPr>
            <w:tcW w:w="379" w:type="dxa"/>
            <w:vMerge/>
            <w:tcBorders>
              <w:top w:val="nil"/>
            </w:tcBorders>
          </w:tcPr>
          <w:p w14:paraId="31050D38" w14:textId="77777777" w:rsidR="00EA4D71" w:rsidRDefault="00EA4D71" w:rsidP="009C05CF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</w:tcPr>
          <w:p w14:paraId="29D8E846" w14:textId="77777777" w:rsidR="00EA4D71" w:rsidRDefault="00EA4D71" w:rsidP="009C05CF">
            <w:pPr>
              <w:pStyle w:val="TableParagraph"/>
              <w:spacing w:line="249" w:lineRule="exact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yig‘</w:t>
            </w:r>
            <w:proofErr w:type="gramEnd"/>
            <w:r>
              <w:rPr>
                <w:spacing w:val="-2"/>
              </w:rPr>
              <w:t>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kvorumi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965" w:type="dxa"/>
            <w:gridSpan w:val="4"/>
          </w:tcPr>
          <w:p w14:paraId="0153917C" w14:textId="77777777" w:rsidR="00EA4D71" w:rsidRDefault="00EA4D71" w:rsidP="009C05CF">
            <w:pPr>
              <w:pStyle w:val="TableParagraph"/>
              <w:spacing w:line="251" w:lineRule="exact"/>
              <w:ind w:left="214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</w:tr>
      <w:tr w:rsidR="00EA4D71" w14:paraId="0014C4D9" w14:textId="77777777" w:rsidTr="009C05CF">
        <w:trPr>
          <w:trHeight w:val="758"/>
        </w:trPr>
        <w:tc>
          <w:tcPr>
            <w:tcW w:w="379" w:type="dxa"/>
            <w:vMerge/>
            <w:tcBorders>
              <w:top w:val="nil"/>
            </w:tcBorders>
          </w:tcPr>
          <w:p w14:paraId="07F16F2C" w14:textId="77777777" w:rsidR="00EA4D71" w:rsidRDefault="00EA4D71" w:rsidP="009C05C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 w:val="restart"/>
          </w:tcPr>
          <w:p w14:paraId="5442A640" w14:textId="77777777" w:rsidR="00EA4D71" w:rsidRDefault="00EA4D71" w:rsidP="009C05CF">
            <w:pPr>
              <w:pStyle w:val="TableParagraph"/>
            </w:pPr>
          </w:p>
          <w:p w14:paraId="1BF0D917" w14:textId="77777777" w:rsidR="00EA4D71" w:rsidRDefault="00EA4D71" w:rsidP="009C05CF">
            <w:pPr>
              <w:pStyle w:val="TableParagraph"/>
            </w:pPr>
          </w:p>
          <w:p w14:paraId="01C51A28" w14:textId="77777777" w:rsidR="00EA4D71" w:rsidRDefault="00EA4D71" w:rsidP="009C05CF">
            <w:pPr>
              <w:pStyle w:val="TableParagraph"/>
            </w:pPr>
          </w:p>
          <w:p w14:paraId="018918FF" w14:textId="77777777" w:rsidR="00EA4D71" w:rsidRDefault="00EA4D71" w:rsidP="009C05CF">
            <w:pPr>
              <w:pStyle w:val="TableParagraph"/>
              <w:spacing w:before="149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3493" w:type="dxa"/>
            <w:vMerge w:val="restart"/>
          </w:tcPr>
          <w:p w14:paraId="0390A56A" w14:textId="77777777" w:rsidR="00EA4D71" w:rsidRDefault="00EA4D71" w:rsidP="009C05CF">
            <w:pPr>
              <w:pStyle w:val="TableParagraph"/>
              <w:rPr>
                <w:sz w:val="24"/>
              </w:rPr>
            </w:pPr>
          </w:p>
          <w:p w14:paraId="5F269583" w14:textId="77777777" w:rsidR="00EA4D71" w:rsidRDefault="00EA4D71" w:rsidP="009C05CF">
            <w:pPr>
              <w:pStyle w:val="TableParagraph"/>
              <w:spacing w:before="9"/>
              <w:rPr>
                <w:sz w:val="31"/>
              </w:rPr>
            </w:pPr>
          </w:p>
          <w:p w14:paraId="6642B0A4" w14:textId="77777777" w:rsidR="00EA4D71" w:rsidRDefault="00EA4D71" w:rsidP="009C05CF">
            <w:pPr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Ovoz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bеrishga</w:t>
            </w:r>
            <w:proofErr w:type="spellEnd"/>
            <w:r>
              <w:rPr>
                <w:b/>
              </w:rPr>
              <w:t xml:space="preserve"> </w:t>
            </w:r>
          </w:p>
          <w:p w14:paraId="277F5EC5" w14:textId="77777777" w:rsidR="00EA4D71" w:rsidRDefault="00EA4D71" w:rsidP="009C05CF">
            <w:pPr>
              <w:adjustRightInd w:val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qo‘</w:t>
            </w:r>
            <w:proofErr w:type="gramEnd"/>
            <w:r>
              <w:rPr>
                <w:b/>
              </w:rPr>
              <w:t>yilgan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masalalar</w:t>
            </w:r>
            <w:proofErr w:type="spellEnd"/>
          </w:p>
          <w:p w14:paraId="5C636137" w14:textId="77777777" w:rsidR="00EA4D71" w:rsidRDefault="00EA4D71" w:rsidP="009C05CF">
            <w:pPr>
              <w:pStyle w:val="TableParagraph"/>
              <w:ind w:left="981" w:right="969" w:hanging="2"/>
              <w:jc w:val="center"/>
              <w:rPr>
                <w:b/>
              </w:rPr>
            </w:pPr>
          </w:p>
        </w:tc>
        <w:tc>
          <w:tcPr>
            <w:tcW w:w="6097" w:type="dxa"/>
            <w:gridSpan w:val="6"/>
          </w:tcPr>
          <w:p w14:paraId="6B9556EA" w14:textId="77777777" w:rsidR="00EA4D71" w:rsidRDefault="00EA4D71" w:rsidP="009C05CF">
            <w:pPr>
              <w:pStyle w:val="TableParagraph"/>
            </w:pPr>
          </w:p>
          <w:p w14:paraId="5B344A57" w14:textId="77777777" w:rsidR="00EA4D71" w:rsidRDefault="00EA4D71" w:rsidP="009C05CF">
            <w:pPr>
              <w:pStyle w:val="TableParagraph"/>
              <w:ind w:left="1173" w:right="206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Ovoz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bеrish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yakunlari</w:t>
            </w:r>
            <w:proofErr w:type="spellEnd"/>
          </w:p>
        </w:tc>
      </w:tr>
      <w:tr w:rsidR="00EA4D71" w14:paraId="6B605EA4" w14:textId="77777777" w:rsidTr="009C05CF">
        <w:trPr>
          <w:trHeight w:val="760"/>
        </w:trPr>
        <w:tc>
          <w:tcPr>
            <w:tcW w:w="379" w:type="dxa"/>
            <w:vMerge/>
            <w:tcBorders>
              <w:top w:val="nil"/>
            </w:tcBorders>
          </w:tcPr>
          <w:p w14:paraId="37D0791F" w14:textId="77777777" w:rsidR="00EA4D71" w:rsidRDefault="00EA4D71" w:rsidP="009C05C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14:paraId="53C36E42" w14:textId="77777777" w:rsidR="00EA4D71" w:rsidRDefault="00EA4D71" w:rsidP="009C05CF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14:paraId="0B69B2D8" w14:textId="77777777" w:rsidR="00EA4D71" w:rsidRDefault="00EA4D71" w:rsidP="009C05C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gridSpan w:val="2"/>
          </w:tcPr>
          <w:p w14:paraId="70FECC47" w14:textId="77777777" w:rsidR="00EA4D71" w:rsidRDefault="00EA4D71" w:rsidP="009C05CF">
            <w:pPr>
              <w:pStyle w:val="TableParagraph"/>
              <w:spacing w:before="8"/>
              <w:rPr>
                <w:sz w:val="21"/>
              </w:rPr>
            </w:pPr>
          </w:p>
          <w:p w14:paraId="79EFA864" w14:textId="77777777" w:rsidR="00EA4D71" w:rsidRPr="00EC2E45" w:rsidRDefault="00EA4D71" w:rsidP="009C05CF">
            <w:pPr>
              <w:pStyle w:val="TableParagraph"/>
              <w:spacing w:before="1"/>
              <w:ind w:left="606" w:right="348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yoqlash</w:t>
            </w:r>
          </w:p>
        </w:tc>
        <w:tc>
          <w:tcPr>
            <w:tcW w:w="1985" w:type="dxa"/>
            <w:gridSpan w:val="2"/>
          </w:tcPr>
          <w:p w14:paraId="7A1BF40B" w14:textId="77777777" w:rsidR="00EA4D71" w:rsidRDefault="00EA4D71" w:rsidP="009C05CF">
            <w:pPr>
              <w:pStyle w:val="TableParagraph"/>
              <w:spacing w:before="8"/>
              <w:rPr>
                <w:sz w:val="21"/>
              </w:rPr>
            </w:pPr>
          </w:p>
          <w:p w14:paraId="1D6E439B" w14:textId="77777777" w:rsidR="00EA4D71" w:rsidRPr="00EC2E45" w:rsidRDefault="00EA4D71" w:rsidP="009C05CF">
            <w:pPr>
              <w:pStyle w:val="TableParagraph"/>
              <w:spacing w:before="1"/>
              <w:ind w:left="706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qarshi</w:t>
            </w:r>
          </w:p>
        </w:tc>
        <w:tc>
          <w:tcPr>
            <w:tcW w:w="1980" w:type="dxa"/>
            <w:gridSpan w:val="2"/>
          </w:tcPr>
          <w:p w14:paraId="2A2463A8" w14:textId="77777777" w:rsidR="00EA4D71" w:rsidRDefault="00EA4D71" w:rsidP="009C05CF">
            <w:pPr>
              <w:pStyle w:val="TableParagraph"/>
              <w:spacing w:before="8"/>
              <w:rPr>
                <w:sz w:val="21"/>
              </w:rPr>
            </w:pPr>
          </w:p>
          <w:p w14:paraId="510FEF69" w14:textId="77777777" w:rsidR="00EA4D71" w:rsidRPr="00EC2E45" w:rsidRDefault="00EA4D71" w:rsidP="009C05CF">
            <w:pPr>
              <w:pStyle w:val="TableParagraph"/>
              <w:spacing w:before="1"/>
              <w:ind w:left="286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bеtaraflar</w:t>
            </w:r>
          </w:p>
        </w:tc>
      </w:tr>
      <w:tr w:rsidR="00EA4D71" w14:paraId="1149B892" w14:textId="77777777" w:rsidTr="009C05CF">
        <w:trPr>
          <w:trHeight w:val="498"/>
        </w:trPr>
        <w:tc>
          <w:tcPr>
            <w:tcW w:w="379" w:type="dxa"/>
            <w:vMerge/>
            <w:tcBorders>
              <w:top w:val="nil"/>
            </w:tcBorders>
          </w:tcPr>
          <w:p w14:paraId="6B1BAF10" w14:textId="77777777" w:rsidR="00EA4D71" w:rsidRDefault="00EA4D71" w:rsidP="009C05C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14:paraId="2017F1D3" w14:textId="77777777" w:rsidR="00EA4D71" w:rsidRDefault="00EA4D71" w:rsidP="009C05CF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14:paraId="51A4EC9D" w14:textId="77777777" w:rsidR="00EA4D71" w:rsidRDefault="00EA4D71" w:rsidP="009C05C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14:paraId="3F162F62" w14:textId="77777777" w:rsidR="00EA4D71" w:rsidRDefault="00EA4D71" w:rsidP="009C05CF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416" w:type="dxa"/>
          </w:tcPr>
          <w:p w14:paraId="51248F1A" w14:textId="77777777" w:rsidR="00EA4D71" w:rsidRDefault="00EA4D71" w:rsidP="009C05CF">
            <w:pPr>
              <w:pStyle w:val="TableParagraph"/>
              <w:spacing w:before="130"/>
              <w:ind w:right="9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soni</w:t>
            </w:r>
            <w:proofErr w:type="spellEnd"/>
          </w:p>
        </w:tc>
        <w:tc>
          <w:tcPr>
            <w:tcW w:w="710" w:type="dxa"/>
          </w:tcPr>
          <w:p w14:paraId="0292C3BF" w14:textId="77777777" w:rsidR="00EA4D71" w:rsidRDefault="00EA4D71" w:rsidP="009C05CF">
            <w:pPr>
              <w:pStyle w:val="TableParagraph"/>
              <w:spacing w:before="130"/>
              <w:ind w:left="1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275" w:type="dxa"/>
          </w:tcPr>
          <w:p w14:paraId="536C2E0F" w14:textId="77777777" w:rsidR="00EA4D71" w:rsidRDefault="00EA4D71" w:rsidP="009C05CF">
            <w:pPr>
              <w:pStyle w:val="TableParagraph"/>
              <w:spacing w:line="254" w:lineRule="exact"/>
              <w:ind w:left="490" w:hanging="46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soni</w:t>
            </w:r>
            <w:proofErr w:type="spellEnd"/>
          </w:p>
        </w:tc>
        <w:tc>
          <w:tcPr>
            <w:tcW w:w="708" w:type="dxa"/>
          </w:tcPr>
          <w:p w14:paraId="782FCDB7" w14:textId="77777777" w:rsidR="00EA4D71" w:rsidRDefault="00EA4D71" w:rsidP="009C05CF">
            <w:pPr>
              <w:pStyle w:val="TableParagraph"/>
              <w:spacing w:before="130"/>
              <w:ind w:left="21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272" w:type="dxa"/>
          </w:tcPr>
          <w:p w14:paraId="5CF3D546" w14:textId="77777777" w:rsidR="00EA4D71" w:rsidRDefault="00EA4D71" w:rsidP="009C05CF">
            <w:pPr>
              <w:pStyle w:val="TableParagraph"/>
              <w:spacing w:line="254" w:lineRule="exact"/>
              <w:ind w:left="510" w:hanging="46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soni</w:t>
            </w:r>
            <w:proofErr w:type="spellEnd"/>
          </w:p>
        </w:tc>
      </w:tr>
      <w:tr w:rsidR="00EA4D71" w14:paraId="0EF50512" w14:textId="77777777" w:rsidTr="009C05CF">
        <w:trPr>
          <w:trHeight w:val="1012"/>
        </w:trPr>
        <w:tc>
          <w:tcPr>
            <w:tcW w:w="379" w:type="dxa"/>
            <w:vMerge/>
            <w:tcBorders>
              <w:top w:val="nil"/>
            </w:tcBorders>
          </w:tcPr>
          <w:p w14:paraId="543A8038" w14:textId="77777777" w:rsidR="00EA4D71" w:rsidRDefault="00EA4D71" w:rsidP="009C05C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</w:tcPr>
          <w:p w14:paraId="6355D39C" w14:textId="77777777" w:rsidR="00EA4D71" w:rsidRDefault="00EA4D71" w:rsidP="009C05C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493" w:type="dxa"/>
          </w:tcPr>
          <w:p w14:paraId="6EA3FDC2" w14:textId="77777777" w:rsidR="00EA4D71" w:rsidRDefault="00EA4D71" w:rsidP="009C05CF">
            <w:pPr>
              <w:pStyle w:val="TableParagraph"/>
              <w:ind w:left="4" w:right="-15"/>
              <w:jc w:val="both"/>
            </w:pPr>
            <w:proofErr w:type="spellStart"/>
            <w:r>
              <w:rPr>
                <w:color w:val="333333"/>
              </w:rPr>
              <w:t>Sanoq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komissiyasining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miqdoriy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shaxsiy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tarkibini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tasdiqlash</w:t>
            </w:r>
            <w:proofErr w:type="spellEnd"/>
            <w:r>
              <w:rPr>
                <w:color w:val="333333"/>
                <w:spacing w:val="-2"/>
              </w:rPr>
              <w:t>.</w:t>
            </w:r>
          </w:p>
        </w:tc>
        <w:tc>
          <w:tcPr>
            <w:tcW w:w="716" w:type="dxa"/>
          </w:tcPr>
          <w:p w14:paraId="244ADF82" w14:textId="77777777" w:rsidR="00EA4D71" w:rsidRDefault="00EA4D71" w:rsidP="009C05CF">
            <w:pPr>
              <w:pStyle w:val="TableParagraph"/>
              <w:spacing w:line="251" w:lineRule="exact"/>
              <w:ind w:left="86" w:right="77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416" w:type="dxa"/>
          </w:tcPr>
          <w:p w14:paraId="676D4495" w14:textId="77777777" w:rsidR="00EA4D71" w:rsidRDefault="00EA4D71" w:rsidP="009C05CF">
            <w:pPr>
              <w:pStyle w:val="TableParagraph"/>
              <w:spacing w:line="251" w:lineRule="exact"/>
              <w:ind w:left="49" w:right="42"/>
              <w:jc w:val="center"/>
            </w:pPr>
            <w:r>
              <w:t>5</w:t>
            </w:r>
            <w:r>
              <w:rPr>
                <w:spacing w:val="6"/>
              </w:rPr>
              <w:t xml:space="preserve"> </w:t>
            </w:r>
            <w:r>
              <w:t>331</w:t>
            </w:r>
            <w:r>
              <w:rPr>
                <w:spacing w:val="6"/>
              </w:rPr>
              <w:t xml:space="preserve"> </w:t>
            </w:r>
            <w:r>
              <w:t>263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710" w:type="dxa"/>
          </w:tcPr>
          <w:p w14:paraId="65ECF778" w14:textId="77777777" w:rsidR="00EA4D71" w:rsidRDefault="00EA4D71" w:rsidP="009C05CF">
            <w:pPr>
              <w:pStyle w:val="TableParagraph"/>
              <w:spacing w:line="251" w:lineRule="exact"/>
              <w:ind w:left="205"/>
            </w:pPr>
            <w:r>
              <w:rPr>
                <w:spacing w:val="-5"/>
              </w:rPr>
              <w:t>0%</w:t>
            </w:r>
          </w:p>
        </w:tc>
        <w:tc>
          <w:tcPr>
            <w:tcW w:w="1275" w:type="dxa"/>
          </w:tcPr>
          <w:p w14:paraId="4EDEB3A6" w14:textId="77777777" w:rsidR="00EA4D71" w:rsidRDefault="00EA4D71" w:rsidP="009C05CF">
            <w:pPr>
              <w:pStyle w:val="TableParagraph"/>
              <w:spacing w:line="251" w:lineRule="exact"/>
              <w:ind w:left="6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09EC736" w14:textId="77777777" w:rsidR="00EA4D71" w:rsidRDefault="00EA4D71" w:rsidP="009C05CF">
            <w:pPr>
              <w:pStyle w:val="TableParagraph"/>
              <w:spacing w:line="251" w:lineRule="exact"/>
              <w:ind w:left="205"/>
            </w:pPr>
            <w:r>
              <w:rPr>
                <w:spacing w:val="-5"/>
              </w:rPr>
              <w:t>0%</w:t>
            </w:r>
          </w:p>
        </w:tc>
        <w:tc>
          <w:tcPr>
            <w:tcW w:w="1272" w:type="dxa"/>
          </w:tcPr>
          <w:p w14:paraId="764D4FA3" w14:textId="77777777" w:rsidR="00EA4D71" w:rsidRDefault="00EA4D71" w:rsidP="009C05CF">
            <w:pPr>
              <w:pStyle w:val="TableParagraph"/>
              <w:spacing w:line="251" w:lineRule="exact"/>
              <w:ind w:left="14"/>
              <w:jc w:val="center"/>
            </w:pPr>
            <w:r>
              <w:t>0</w:t>
            </w:r>
          </w:p>
        </w:tc>
      </w:tr>
      <w:tr w:rsidR="00EA4D71" w14:paraId="3B435A54" w14:textId="77777777" w:rsidTr="009C05CF">
        <w:trPr>
          <w:trHeight w:val="1012"/>
        </w:trPr>
        <w:tc>
          <w:tcPr>
            <w:tcW w:w="379" w:type="dxa"/>
            <w:vMerge/>
            <w:tcBorders>
              <w:top w:val="nil"/>
            </w:tcBorders>
          </w:tcPr>
          <w:p w14:paraId="68D049E5" w14:textId="77777777" w:rsidR="00EA4D71" w:rsidRDefault="00EA4D71" w:rsidP="009C05C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</w:tcPr>
          <w:p w14:paraId="19AFC58A" w14:textId="77777777" w:rsidR="00EA4D71" w:rsidRDefault="00EA4D71" w:rsidP="009C05C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493" w:type="dxa"/>
          </w:tcPr>
          <w:p w14:paraId="0739EF77" w14:textId="77777777" w:rsidR="00EA4D71" w:rsidRDefault="00EA4D71" w:rsidP="009C05CF">
            <w:pPr>
              <w:pStyle w:val="TableParagraph"/>
              <w:tabs>
                <w:tab w:val="left" w:pos="2428"/>
              </w:tabs>
              <w:ind w:left="4" w:right="-15"/>
              <w:jc w:val="both"/>
            </w:pPr>
            <w:proofErr w:type="spellStart"/>
            <w:r>
              <w:t>Jamiyat</w:t>
            </w:r>
            <w:proofErr w:type="spellEnd"/>
            <w:r>
              <w:t xml:space="preserve"> </w:t>
            </w:r>
            <w:proofErr w:type="spellStart"/>
            <w:r>
              <w:t>aksiyadorlari</w:t>
            </w:r>
            <w:proofErr w:type="spellEnd"/>
            <w:r>
              <w:t xml:space="preserve"> </w:t>
            </w:r>
            <w:proofErr w:type="spellStart"/>
            <w:r>
              <w:t>umumiy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yig‘</w:t>
            </w:r>
            <w:proofErr w:type="gramEnd"/>
            <w:r>
              <w:t>ilishini</w:t>
            </w:r>
            <w:proofErr w:type="spellEnd"/>
            <w:r>
              <w:t xml:space="preserve"> </w:t>
            </w:r>
            <w:proofErr w:type="spellStart"/>
            <w:r>
              <w:t>o‘tkazish</w:t>
            </w:r>
            <w:proofErr w:type="spellEnd"/>
            <w:r>
              <w:t xml:space="preserve"> </w:t>
            </w:r>
            <w:proofErr w:type="spellStart"/>
            <w:r>
              <w:t>rеglamеntini</w:t>
            </w:r>
            <w:proofErr w:type="spellEnd"/>
            <w:r>
              <w:t xml:space="preserve"> </w:t>
            </w:r>
            <w:proofErr w:type="spellStart"/>
            <w:r>
              <w:t>tasdiqlash</w:t>
            </w:r>
            <w:proofErr w:type="spellEnd"/>
            <w:r>
              <w:t>.</w:t>
            </w:r>
          </w:p>
        </w:tc>
        <w:tc>
          <w:tcPr>
            <w:tcW w:w="716" w:type="dxa"/>
          </w:tcPr>
          <w:p w14:paraId="54A461C6" w14:textId="77777777" w:rsidR="00EA4D71" w:rsidRDefault="00EA4D71" w:rsidP="009C05CF">
            <w:pPr>
              <w:pStyle w:val="TableParagraph"/>
              <w:spacing w:line="251" w:lineRule="exact"/>
              <w:ind w:left="86" w:right="77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416" w:type="dxa"/>
          </w:tcPr>
          <w:p w14:paraId="4147D5F3" w14:textId="77777777" w:rsidR="00EA4D71" w:rsidRDefault="00EA4D71" w:rsidP="009C05CF">
            <w:pPr>
              <w:pStyle w:val="TableParagraph"/>
              <w:spacing w:line="251" w:lineRule="exact"/>
              <w:ind w:left="49" w:right="42"/>
              <w:jc w:val="center"/>
            </w:pPr>
            <w:r>
              <w:t>5</w:t>
            </w:r>
            <w:r>
              <w:rPr>
                <w:spacing w:val="6"/>
              </w:rPr>
              <w:t xml:space="preserve"> </w:t>
            </w:r>
            <w:r>
              <w:t>331</w:t>
            </w:r>
            <w:r>
              <w:rPr>
                <w:spacing w:val="6"/>
              </w:rPr>
              <w:t xml:space="preserve"> </w:t>
            </w:r>
            <w:r>
              <w:t>263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710" w:type="dxa"/>
          </w:tcPr>
          <w:p w14:paraId="7BE7B021" w14:textId="77777777" w:rsidR="00EA4D71" w:rsidRDefault="00EA4D71" w:rsidP="009C05CF">
            <w:pPr>
              <w:pStyle w:val="TableParagraph"/>
              <w:spacing w:line="251" w:lineRule="exact"/>
              <w:ind w:left="205"/>
            </w:pPr>
            <w:r>
              <w:rPr>
                <w:spacing w:val="-5"/>
              </w:rPr>
              <w:t>0%</w:t>
            </w:r>
          </w:p>
        </w:tc>
        <w:tc>
          <w:tcPr>
            <w:tcW w:w="1275" w:type="dxa"/>
          </w:tcPr>
          <w:p w14:paraId="025CCE90" w14:textId="77777777" w:rsidR="00EA4D71" w:rsidRDefault="00EA4D71" w:rsidP="009C05CF">
            <w:pPr>
              <w:pStyle w:val="TableParagraph"/>
              <w:spacing w:line="251" w:lineRule="exact"/>
              <w:ind w:left="6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D6D256E" w14:textId="77777777" w:rsidR="00EA4D71" w:rsidRDefault="00EA4D71" w:rsidP="009C05CF">
            <w:pPr>
              <w:pStyle w:val="TableParagraph"/>
              <w:spacing w:line="251" w:lineRule="exact"/>
              <w:ind w:left="205"/>
            </w:pPr>
            <w:r>
              <w:rPr>
                <w:spacing w:val="-5"/>
              </w:rPr>
              <w:t>0%</w:t>
            </w:r>
          </w:p>
        </w:tc>
        <w:tc>
          <w:tcPr>
            <w:tcW w:w="1272" w:type="dxa"/>
          </w:tcPr>
          <w:p w14:paraId="1F41D2DE" w14:textId="77777777" w:rsidR="00EA4D71" w:rsidRDefault="00EA4D71" w:rsidP="009C05CF">
            <w:pPr>
              <w:pStyle w:val="TableParagraph"/>
              <w:spacing w:line="251" w:lineRule="exact"/>
              <w:ind w:left="14"/>
              <w:jc w:val="center"/>
            </w:pPr>
            <w:r>
              <w:t>0</w:t>
            </w:r>
          </w:p>
        </w:tc>
      </w:tr>
    </w:tbl>
    <w:p w14:paraId="21ED0D87" w14:textId="77777777" w:rsidR="00EA4D71" w:rsidRDefault="00EA4D71" w:rsidP="00EA4D71">
      <w:pPr>
        <w:spacing w:line="251" w:lineRule="exact"/>
        <w:jc w:val="center"/>
        <w:sectPr w:rsidR="00EA4D71" w:rsidSect="00EA4D71">
          <w:pgSz w:w="11910" w:h="16840"/>
          <w:pgMar w:top="1100" w:right="180" w:bottom="1228" w:left="1100" w:header="720" w:footer="720" w:gutter="0"/>
          <w:cols w:space="720"/>
        </w:sectPr>
      </w:pPr>
    </w:p>
    <w:tbl>
      <w:tblPr>
        <w:tblStyle w:val="TableNormal"/>
        <w:tblW w:w="1033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69"/>
        <w:gridCol w:w="3492"/>
        <w:gridCol w:w="715"/>
        <w:gridCol w:w="1415"/>
        <w:gridCol w:w="709"/>
        <w:gridCol w:w="1274"/>
        <w:gridCol w:w="707"/>
        <w:gridCol w:w="1271"/>
      </w:tblGrid>
      <w:tr w:rsidR="00EA4D71" w14:paraId="6B8C777C" w14:textId="77777777" w:rsidTr="009C05CF">
        <w:trPr>
          <w:trHeight w:val="508"/>
        </w:trPr>
        <w:tc>
          <w:tcPr>
            <w:tcW w:w="386" w:type="dxa"/>
            <w:vMerge w:val="restart"/>
            <w:tcBorders>
              <w:bottom w:val="nil"/>
            </w:tcBorders>
          </w:tcPr>
          <w:p w14:paraId="1E2CB2AF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33CFB7B8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42C7E702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09F6176A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40ECEF43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5CA3A831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0D784B40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5AEB9BDB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1BC716F3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3FC81B74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7AD20D4D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67552CD8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49A64DA2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0BFD20AA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08DAC0F3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4B28DDAE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79CD26E9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4E5ABC85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09FF082C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17E928E6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66D2B9C6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3D2DBFF0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1F294051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0C952D02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51EC6770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754918FD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105091EE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7DFB2036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260FC622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4630CC69" w14:textId="77777777" w:rsidR="00EA4D71" w:rsidRDefault="00EA4D71" w:rsidP="009C05CF">
            <w:pPr>
              <w:pStyle w:val="TableParagraph"/>
              <w:rPr>
                <w:sz w:val="20"/>
              </w:rPr>
            </w:pPr>
          </w:p>
          <w:p w14:paraId="591EAB9D" w14:textId="77777777" w:rsidR="00EA4D71" w:rsidRDefault="00EA4D71" w:rsidP="009C05CF">
            <w:pPr>
              <w:pStyle w:val="TableParagraph"/>
              <w:spacing w:before="7" w:after="1"/>
              <w:rPr>
                <w:sz w:val="17"/>
              </w:rPr>
            </w:pPr>
          </w:p>
          <w:p w14:paraId="08AA8D37" w14:textId="48519CB8" w:rsidR="00EA4D71" w:rsidRDefault="00EA4D71" w:rsidP="009C05CF">
            <w:pPr>
              <w:pStyle w:val="TableParagraph"/>
              <w:spacing w:line="20" w:lineRule="exact"/>
              <w:ind w:left="6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DDE3FF" wp14:editId="468A7259">
                      <wp:extent cx="231775" cy="9525"/>
                      <wp:effectExtent l="0" t="0" r="0" b="63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775" cy="9525"/>
                                <a:chOff x="0" y="0"/>
                                <a:chExt cx="365" cy="15"/>
                              </a:xfrm>
                            </wpg:grpSpPr>
                            <wps:wsp>
                              <wps:cNvPr id="2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65" cy="15"/>
                                </a:xfrm>
                                <a:custGeom>
                                  <a:avLst/>
                                  <a:gdLst>
                                    <a:gd name="T0" fmla="*/ 365 w 365"/>
                                    <a:gd name="T1" fmla="*/ 0 h 15"/>
                                    <a:gd name="T2" fmla="*/ 14 w 365"/>
                                    <a:gd name="T3" fmla="*/ 0 h 15"/>
                                    <a:gd name="T4" fmla="*/ 0 w 365"/>
                                    <a:gd name="T5" fmla="*/ 0 h 15"/>
                                    <a:gd name="T6" fmla="*/ 0 w 365"/>
                                    <a:gd name="T7" fmla="*/ 14 h 15"/>
                                    <a:gd name="T8" fmla="*/ 14 w 365"/>
                                    <a:gd name="T9" fmla="*/ 14 h 15"/>
                                    <a:gd name="T10" fmla="*/ 365 w 365"/>
                                    <a:gd name="T11" fmla="*/ 14 h 15"/>
                                    <a:gd name="T12" fmla="*/ 365 w 365"/>
                                    <a:gd name="T13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65" h="15">
                                      <a:moveTo>
                                        <a:pt x="365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365" y="14"/>
                                      </a:lnTo>
                                      <a:lnTo>
                                        <a:pt x="3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085A30" id="Группа 1" o:spid="_x0000_s1026" style="width:18.25pt;height:.75pt;mso-position-horizontal-relative:char;mso-position-vertical-relative:line" coordsize="3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">
                      <v:shape id="docshape2" o:spid="_x0000_s1027" style="position:absolute;width:365;height:15;visibility:visible;mso-wrap-style:square;v-text-anchor:top" coordsize="36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" path="m365,l14,,,,,14r14,l365,14,365,xe" fillcolor="black" stroked="f">
                        <v:path arrowok="t" o:connecttype="custom" o:connectlocs="365,0;14,0;0,0;0,14;14,14;365,14;365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9" w:type="dxa"/>
          </w:tcPr>
          <w:p w14:paraId="11F82F08" w14:textId="77777777" w:rsidR="00EA4D71" w:rsidRDefault="00EA4D71" w:rsidP="009C05CF">
            <w:pPr>
              <w:pStyle w:val="TableParagraph"/>
              <w:spacing w:before="2"/>
              <w:ind w:left="12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92" w:type="dxa"/>
          </w:tcPr>
          <w:p w14:paraId="7930F449" w14:textId="77777777" w:rsidR="00EA4D71" w:rsidRDefault="00EA4D71" w:rsidP="009C05CF">
            <w:pPr>
              <w:pStyle w:val="TableParagraph"/>
              <w:tabs>
                <w:tab w:val="left" w:pos="1848"/>
              </w:tabs>
              <w:spacing w:line="252" w:lineRule="exact"/>
              <w:ind w:left="5" w:right="-15"/>
            </w:pPr>
            <w:r>
              <w:rPr>
                <w:lang w:val="uz-Cyrl-UZ"/>
              </w:rPr>
              <w:t>Jamiyatning yangi tashkiliy tuzilmasini tasdiqlash</w:t>
            </w:r>
            <w:r>
              <w:t>.</w:t>
            </w:r>
          </w:p>
        </w:tc>
        <w:tc>
          <w:tcPr>
            <w:tcW w:w="715" w:type="dxa"/>
          </w:tcPr>
          <w:p w14:paraId="66187F11" w14:textId="77777777" w:rsidR="00EA4D71" w:rsidRDefault="00EA4D71" w:rsidP="009C05CF">
            <w:pPr>
              <w:pStyle w:val="TableParagraph"/>
              <w:ind w:left="88" w:right="7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415" w:type="dxa"/>
          </w:tcPr>
          <w:p w14:paraId="54CF9467" w14:textId="77777777" w:rsidR="00EA4D71" w:rsidRDefault="00EA4D71" w:rsidP="009C05CF">
            <w:pPr>
              <w:pStyle w:val="TableParagraph"/>
              <w:ind w:left="52" w:right="38"/>
              <w:jc w:val="center"/>
            </w:pPr>
            <w:r>
              <w:t>5</w:t>
            </w:r>
            <w:r>
              <w:rPr>
                <w:spacing w:val="6"/>
              </w:rPr>
              <w:t xml:space="preserve"> </w:t>
            </w:r>
            <w:r>
              <w:t>331</w:t>
            </w:r>
            <w:r>
              <w:rPr>
                <w:spacing w:val="6"/>
              </w:rPr>
              <w:t xml:space="preserve"> </w:t>
            </w:r>
            <w:r>
              <w:t>263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709" w:type="dxa"/>
          </w:tcPr>
          <w:p w14:paraId="3A7D1C78" w14:textId="77777777" w:rsidR="00EA4D71" w:rsidRDefault="00EA4D71" w:rsidP="009C05CF">
            <w:pPr>
              <w:pStyle w:val="TableParagraph"/>
              <w:ind w:left="209"/>
            </w:pPr>
            <w:r>
              <w:rPr>
                <w:spacing w:val="-5"/>
              </w:rPr>
              <w:t>0%</w:t>
            </w:r>
          </w:p>
        </w:tc>
        <w:tc>
          <w:tcPr>
            <w:tcW w:w="1274" w:type="dxa"/>
          </w:tcPr>
          <w:p w14:paraId="6CB9F465" w14:textId="77777777" w:rsidR="00EA4D71" w:rsidRDefault="00EA4D71" w:rsidP="009C05CF">
            <w:pPr>
              <w:pStyle w:val="TableParagraph"/>
              <w:ind w:left="583"/>
            </w:pPr>
            <w:r>
              <w:t>0</w:t>
            </w:r>
          </w:p>
        </w:tc>
        <w:tc>
          <w:tcPr>
            <w:tcW w:w="707" w:type="dxa"/>
          </w:tcPr>
          <w:p w14:paraId="34E1A780" w14:textId="77777777" w:rsidR="00EA4D71" w:rsidRDefault="00EA4D71" w:rsidP="009C05CF">
            <w:pPr>
              <w:pStyle w:val="TableParagraph"/>
              <w:ind w:left="211"/>
            </w:pPr>
            <w:r>
              <w:rPr>
                <w:spacing w:val="-5"/>
              </w:rPr>
              <w:t>0%</w:t>
            </w:r>
          </w:p>
        </w:tc>
        <w:tc>
          <w:tcPr>
            <w:tcW w:w="1271" w:type="dxa"/>
          </w:tcPr>
          <w:p w14:paraId="4FE3A70D" w14:textId="77777777" w:rsidR="00EA4D71" w:rsidRDefault="00EA4D71" w:rsidP="009C05CF">
            <w:pPr>
              <w:pStyle w:val="TableParagraph"/>
              <w:ind w:left="29"/>
              <w:jc w:val="center"/>
            </w:pPr>
            <w:r>
              <w:t>0</w:t>
            </w:r>
          </w:p>
        </w:tc>
      </w:tr>
      <w:tr w:rsidR="00EA4D71" w14:paraId="75CDD4AB" w14:textId="77777777" w:rsidTr="009C05CF">
        <w:trPr>
          <w:trHeight w:val="1264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14:paraId="06D0C11E" w14:textId="77777777" w:rsidR="00EA4D71" w:rsidRDefault="00EA4D71" w:rsidP="009C05CF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</w:tcPr>
          <w:p w14:paraId="118D5320" w14:textId="77777777" w:rsidR="00EA4D71" w:rsidRDefault="00EA4D71" w:rsidP="009C05CF">
            <w:pPr>
              <w:pStyle w:val="TableParagraph"/>
              <w:ind w:left="12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92" w:type="dxa"/>
          </w:tcPr>
          <w:p w14:paraId="75BAA114" w14:textId="77777777" w:rsidR="00EA4D71" w:rsidRPr="00166CE0" w:rsidRDefault="00EA4D71" w:rsidP="009C05CF">
            <w:pPr>
              <w:pStyle w:val="TableParagraph"/>
              <w:spacing w:line="251" w:lineRule="exact"/>
              <w:ind w:left="5"/>
              <w:jc w:val="both"/>
            </w:pPr>
            <w:proofErr w:type="spellStart"/>
            <w:r>
              <w:t>Jamiyatning</w:t>
            </w:r>
            <w:proofErr w:type="spellEnd"/>
            <w:r>
              <w:t xml:space="preserve"> </w:t>
            </w:r>
            <w:proofErr w:type="spellStart"/>
            <w:r>
              <w:t>yangi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tahrirdagi</w:t>
            </w:r>
            <w:proofErr w:type="spellEnd"/>
            <w:r>
              <w:t xml:space="preserve">  “</w:t>
            </w:r>
            <w:proofErr w:type="spellStart"/>
            <w:proofErr w:type="gramEnd"/>
            <w:r>
              <w:t>Aksiyadorlar</w:t>
            </w:r>
            <w:proofErr w:type="spellEnd"/>
            <w:r>
              <w:t xml:space="preserve"> </w:t>
            </w:r>
            <w:proofErr w:type="spellStart"/>
            <w:r>
              <w:t>Umumiy</w:t>
            </w:r>
            <w:proofErr w:type="spellEnd"/>
            <w:r>
              <w:t xml:space="preserve"> </w:t>
            </w:r>
            <w:proofErr w:type="spellStart"/>
            <w:r>
              <w:t>yig</w:t>
            </w:r>
            <w:r w:rsidRPr="00EA4D71">
              <w:t>‘</w:t>
            </w:r>
            <w:r>
              <w:t>ilishi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 w:rsidRPr="00EA4D71">
              <w:t>‘</w:t>
            </w:r>
            <w:r>
              <w:t>g</w:t>
            </w:r>
            <w:r w:rsidRPr="00EA4D71">
              <w:t>‘</w:t>
            </w:r>
            <w:r>
              <w:t>risida</w:t>
            </w:r>
            <w:proofErr w:type="spellEnd"/>
            <w:r>
              <w:t>”, “</w:t>
            </w:r>
            <w:proofErr w:type="spellStart"/>
            <w:r>
              <w:t>Kuzatuv</w:t>
            </w:r>
            <w:proofErr w:type="spellEnd"/>
            <w:r>
              <w:t xml:space="preserve"> </w:t>
            </w:r>
            <w:proofErr w:type="spellStart"/>
            <w:r>
              <w:t>kеngashi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 w:rsidRPr="00EA4D71">
              <w:t>‘</w:t>
            </w:r>
            <w:r>
              <w:t>g</w:t>
            </w:r>
            <w:r w:rsidRPr="00EA4D71">
              <w:t>‘</w:t>
            </w:r>
            <w:r>
              <w:t>risida</w:t>
            </w:r>
            <w:proofErr w:type="spellEnd"/>
            <w:r>
              <w:t xml:space="preserve"> ”, “</w:t>
            </w:r>
            <w:proofErr w:type="spellStart"/>
            <w:r>
              <w:t>Ijroiya</w:t>
            </w:r>
            <w:proofErr w:type="spellEnd"/>
            <w:r>
              <w:t xml:space="preserve"> </w:t>
            </w:r>
            <w:proofErr w:type="spellStart"/>
            <w:r>
              <w:t>organi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 w:rsidRPr="00EA4D71">
              <w:t>‘</w:t>
            </w:r>
            <w:r>
              <w:t>g</w:t>
            </w:r>
            <w:r w:rsidRPr="00EA4D71">
              <w:t>‘</w:t>
            </w:r>
            <w:r>
              <w:t>risida</w:t>
            </w:r>
            <w:proofErr w:type="spellEnd"/>
            <w:r>
              <w:t xml:space="preserve"> ” </w:t>
            </w:r>
            <w:proofErr w:type="spellStart"/>
            <w:r>
              <w:t>va</w:t>
            </w:r>
            <w:proofErr w:type="spellEnd"/>
            <w:r>
              <w:t xml:space="preserve"> “</w:t>
            </w:r>
            <w:proofErr w:type="spellStart"/>
            <w:r>
              <w:t>Taftish</w:t>
            </w:r>
            <w:proofErr w:type="spellEnd"/>
            <w:r>
              <w:t xml:space="preserve"> </w:t>
            </w:r>
            <w:proofErr w:type="spellStart"/>
            <w:r>
              <w:t>komissiyasi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 w:rsidRPr="00EA4D71">
              <w:t>‘</w:t>
            </w:r>
            <w:r>
              <w:t>g</w:t>
            </w:r>
            <w:r w:rsidRPr="00EA4D71">
              <w:t>‘</w:t>
            </w:r>
            <w:r>
              <w:t>risida</w:t>
            </w:r>
            <w:proofErr w:type="spellEnd"/>
            <w:r>
              <w:t xml:space="preserve"> ”</w:t>
            </w:r>
            <w:proofErr w:type="spellStart"/>
            <w:r>
              <w:t>gi</w:t>
            </w:r>
            <w:proofErr w:type="spellEnd"/>
            <w:r>
              <w:t xml:space="preserve"> </w:t>
            </w:r>
            <w:proofErr w:type="spellStart"/>
            <w:r>
              <w:t>Nizomlarini</w:t>
            </w:r>
            <w:proofErr w:type="spellEnd"/>
            <w:r>
              <w:t xml:space="preserve"> </w:t>
            </w:r>
            <w:proofErr w:type="spellStart"/>
            <w:r>
              <w:t>tasdiqlash</w:t>
            </w:r>
            <w:proofErr w:type="spellEnd"/>
            <w:r>
              <w:t>.</w:t>
            </w:r>
          </w:p>
        </w:tc>
        <w:tc>
          <w:tcPr>
            <w:tcW w:w="715" w:type="dxa"/>
          </w:tcPr>
          <w:p w14:paraId="13C26DC9" w14:textId="77777777" w:rsidR="00EA4D71" w:rsidRDefault="00EA4D71" w:rsidP="009C05CF">
            <w:pPr>
              <w:pStyle w:val="TableParagraph"/>
              <w:spacing w:line="251" w:lineRule="exact"/>
              <w:ind w:left="88" w:right="7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415" w:type="dxa"/>
          </w:tcPr>
          <w:p w14:paraId="24FA72B1" w14:textId="77777777" w:rsidR="00EA4D71" w:rsidRDefault="00EA4D71" w:rsidP="009C05CF">
            <w:pPr>
              <w:pStyle w:val="TableParagraph"/>
              <w:spacing w:line="251" w:lineRule="exact"/>
              <w:ind w:left="52" w:right="38"/>
              <w:jc w:val="center"/>
            </w:pPr>
            <w:r>
              <w:t>5</w:t>
            </w:r>
            <w:r>
              <w:rPr>
                <w:spacing w:val="6"/>
              </w:rPr>
              <w:t xml:space="preserve"> </w:t>
            </w:r>
            <w:r>
              <w:t>331</w:t>
            </w:r>
            <w:r>
              <w:rPr>
                <w:spacing w:val="6"/>
              </w:rPr>
              <w:t xml:space="preserve"> </w:t>
            </w:r>
            <w:r>
              <w:t>263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709" w:type="dxa"/>
          </w:tcPr>
          <w:p w14:paraId="370EAC65" w14:textId="77777777" w:rsidR="00EA4D71" w:rsidRDefault="00EA4D71" w:rsidP="009C05CF">
            <w:pPr>
              <w:pStyle w:val="TableParagraph"/>
              <w:spacing w:line="251" w:lineRule="exact"/>
              <w:ind w:left="209"/>
            </w:pPr>
            <w:r>
              <w:rPr>
                <w:spacing w:val="-5"/>
              </w:rPr>
              <w:t>0%</w:t>
            </w:r>
          </w:p>
        </w:tc>
        <w:tc>
          <w:tcPr>
            <w:tcW w:w="1274" w:type="dxa"/>
          </w:tcPr>
          <w:p w14:paraId="48F86C18" w14:textId="77777777" w:rsidR="00EA4D71" w:rsidRDefault="00EA4D71" w:rsidP="009C05CF">
            <w:pPr>
              <w:pStyle w:val="TableParagraph"/>
              <w:spacing w:line="251" w:lineRule="exact"/>
              <w:ind w:left="583"/>
            </w:pPr>
            <w:r>
              <w:t>0</w:t>
            </w:r>
          </w:p>
        </w:tc>
        <w:tc>
          <w:tcPr>
            <w:tcW w:w="707" w:type="dxa"/>
          </w:tcPr>
          <w:p w14:paraId="7D57A08B" w14:textId="77777777" w:rsidR="00EA4D71" w:rsidRDefault="00EA4D71" w:rsidP="009C05CF">
            <w:pPr>
              <w:pStyle w:val="TableParagraph"/>
              <w:spacing w:line="251" w:lineRule="exact"/>
              <w:ind w:left="211"/>
            </w:pPr>
            <w:r>
              <w:rPr>
                <w:spacing w:val="-5"/>
              </w:rPr>
              <w:t>0%</w:t>
            </w:r>
          </w:p>
        </w:tc>
        <w:tc>
          <w:tcPr>
            <w:tcW w:w="1271" w:type="dxa"/>
          </w:tcPr>
          <w:p w14:paraId="25B6EDCF" w14:textId="77777777" w:rsidR="00EA4D71" w:rsidRDefault="00EA4D71" w:rsidP="009C05CF">
            <w:pPr>
              <w:pStyle w:val="TableParagraph"/>
              <w:spacing w:line="251" w:lineRule="exact"/>
              <w:ind w:left="29"/>
              <w:jc w:val="center"/>
            </w:pPr>
            <w:r>
              <w:t>0</w:t>
            </w:r>
          </w:p>
        </w:tc>
      </w:tr>
    </w:tbl>
    <w:p w14:paraId="3CE81A7F" w14:textId="77777777" w:rsidR="00A2648A" w:rsidRDefault="00EA4D71">
      <w:bookmarkStart w:id="0" w:name="_GoBack"/>
      <w:bookmarkEnd w:id="0"/>
    </w:p>
    <w:sectPr w:rsidR="00A2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36"/>
    <w:rsid w:val="00440913"/>
    <w:rsid w:val="004947C9"/>
    <w:rsid w:val="004C4536"/>
    <w:rsid w:val="00EA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7DB93-2698-407F-B7E5-7E0C00AB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A4D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D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4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Nazakat Satimkulova</dc:creator>
  <cp:keywords/>
  <dc:description/>
  <cp:lastModifiedBy>Nazakat Satimkulova</cp:lastModifiedBy>
  <cp:revision>2</cp:revision>
  <dcterms:created xsi:type="dcterms:W3CDTF">2023-04-13T09:02:00Z</dcterms:created>
  <dcterms:modified xsi:type="dcterms:W3CDTF">2023-04-13T09:03:00Z</dcterms:modified>
</cp:coreProperties>
</file>