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50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5"/>
        <w:gridCol w:w="2790"/>
        <w:gridCol w:w="1124"/>
        <w:gridCol w:w="1374"/>
        <w:gridCol w:w="1029"/>
        <w:gridCol w:w="1106"/>
        <w:gridCol w:w="842"/>
        <w:gridCol w:w="1131"/>
      </w:tblGrid>
      <w:tr w:rsidR="006A3308" w14:paraId="406CFD3B" w14:textId="77777777" w:rsidTr="006A3308">
        <w:trPr>
          <w:trHeight w:val="253"/>
        </w:trPr>
        <w:tc>
          <w:tcPr>
            <w:tcW w:w="379" w:type="dxa"/>
            <w:vMerge/>
            <w:tcBorders>
              <w:top w:val="nil"/>
            </w:tcBorders>
          </w:tcPr>
          <w:p w14:paraId="48528A21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  <w:vMerge w:val="restart"/>
          </w:tcPr>
          <w:p w14:paraId="2189E4FD" w14:textId="77777777" w:rsidR="006A3308" w:rsidRDefault="006A3308" w:rsidP="001C39C9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turi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14:paraId="42227EF3" w14:textId="77777777" w:rsidR="006A3308" w:rsidRDefault="006A3308" w:rsidP="001C39C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A3308" w14:paraId="471AEFB9" w14:textId="77777777" w:rsidTr="006A3308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14:paraId="303B88D1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  <w:vMerge/>
            <w:tcBorders>
              <w:top w:val="nil"/>
            </w:tcBorders>
          </w:tcPr>
          <w:p w14:paraId="76FC7F3B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4"/>
          </w:tcPr>
          <w:p w14:paraId="4FA9FB4F" w14:textId="77777777" w:rsidR="006A3308" w:rsidRPr="003C4C4C" w:rsidRDefault="006A3308" w:rsidP="001C39C9">
            <w:pPr>
              <w:pStyle w:val="TableParagraph"/>
              <w:spacing w:line="249" w:lineRule="exact"/>
              <w:ind w:left="21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Yillik</w:t>
            </w:r>
          </w:p>
        </w:tc>
      </w:tr>
      <w:tr w:rsidR="006A3308" w14:paraId="3B2DEBF0" w14:textId="77777777" w:rsidTr="006A3308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14:paraId="6F6B66DE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14:paraId="06564A9D" w14:textId="77777777" w:rsidR="006A3308" w:rsidRDefault="006A3308" w:rsidP="001C39C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14:paraId="3779152B" w14:textId="77777777" w:rsidR="006A3308" w:rsidRDefault="006A3308" w:rsidP="001C39C9">
            <w:pPr>
              <w:pStyle w:val="TableParagraph"/>
              <w:spacing w:line="249" w:lineRule="exact"/>
              <w:ind w:left="216"/>
              <w:rPr>
                <w:b/>
              </w:rPr>
            </w:pPr>
            <w:r>
              <w:rPr>
                <w:b/>
                <w:spacing w:val="-2"/>
              </w:rPr>
              <w:t>30.06.2022y.</w:t>
            </w:r>
          </w:p>
        </w:tc>
      </w:tr>
      <w:tr w:rsidR="006A3308" w14:paraId="1655B132" w14:textId="77777777" w:rsidTr="006A3308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14:paraId="6BC11D71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14:paraId="6A936E49" w14:textId="77777777" w:rsidR="006A3308" w:rsidRDefault="006A3308" w:rsidP="001C39C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bayonnomasini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14:paraId="34FAD8A3" w14:textId="77777777" w:rsidR="006A3308" w:rsidRDefault="006A3308" w:rsidP="001C39C9">
            <w:pPr>
              <w:pStyle w:val="TableParagraph"/>
              <w:spacing w:line="249" w:lineRule="exact"/>
              <w:ind w:left="216"/>
              <w:rPr>
                <w:b/>
              </w:rPr>
            </w:pPr>
            <w:r>
              <w:rPr>
                <w:b/>
                <w:spacing w:val="-2"/>
              </w:rPr>
              <w:t>08.07.2022y.</w:t>
            </w:r>
          </w:p>
        </w:tc>
      </w:tr>
      <w:tr w:rsidR="006A3308" w:rsidRPr="006A3308" w14:paraId="1AA9C347" w14:textId="77777777" w:rsidTr="006A3308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14:paraId="707B85AE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14:paraId="4DC45F18" w14:textId="77777777" w:rsidR="006A3308" w:rsidRDefault="006A3308" w:rsidP="001C39C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joyi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14:paraId="0180F15E" w14:textId="77777777" w:rsidR="006A3308" w:rsidRDefault="006A3308" w:rsidP="001C39C9">
            <w:pPr>
              <w:pStyle w:val="TableParagraph"/>
              <w:spacing w:before="1" w:line="233" w:lineRule="exact"/>
              <w:ind w:left="216"/>
              <w:rPr>
                <w:b/>
                <w:spacing w:val="-5"/>
              </w:rPr>
            </w:pPr>
            <w:proofErr w:type="spellStart"/>
            <w:r>
              <w:rPr>
                <w:b/>
                <w:spacing w:val="-5"/>
              </w:rPr>
              <w:t>Toshkеnt</w:t>
            </w:r>
            <w:proofErr w:type="spellEnd"/>
            <w:r>
              <w:rPr>
                <w:b/>
                <w:spacing w:val="-5"/>
              </w:rPr>
              <w:t xml:space="preserve"> sh., </w:t>
            </w:r>
            <w:proofErr w:type="spellStart"/>
            <w:proofErr w:type="gramStart"/>
            <w:r>
              <w:rPr>
                <w:b/>
                <w:spacing w:val="-5"/>
              </w:rPr>
              <w:t>Shayxontohur</w:t>
            </w:r>
            <w:proofErr w:type="spellEnd"/>
            <w:r>
              <w:rPr>
                <w:b/>
                <w:spacing w:val="-5"/>
              </w:rPr>
              <w:t xml:space="preserve">  </w:t>
            </w:r>
            <w:proofErr w:type="spellStart"/>
            <w:r>
              <w:rPr>
                <w:b/>
                <w:spacing w:val="-5"/>
              </w:rPr>
              <w:t>tumani</w:t>
            </w:r>
            <w:proofErr w:type="spellEnd"/>
            <w:proofErr w:type="gramEnd"/>
            <w:r>
              <w:rPr>
                <w:b/>
                <w:spacing w:val="-5"/>
              </w:rPr>
              <w:t>,</w:t>
            </w:r>
          </w:p>
          <w:p w14:paraId="4AB847DD" w14:textId="77777777" w:rsidR="006A3308" w:rsidRDefault="006A3308" w:rsidP="001C39C9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Labzak</w:t>
            </w:r>
            <w:proofErr w:type="spellEnd"/>
            <w:r>
              <w:rPr>
                <w:b/>
                <w:spacing w:val="-5"/>
              </w:rPr>
              <w:t xml:space="preserve"> k., 10</w:t>
            </w:r>
          </w:p>
        </w:tc>
      </w:tr>
      <w:tr w:rsidR="006A3308" w14:paraId="2C4C1996" w14:textId="77777777" w:rsidTr="006A3308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14:paraId="7DB53F80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14:paraId="2D5200FF" w14:textId="77777777" w:rsidR="006A3308" w:rsidRDefault="006A3308" w:rsidP="001C39C9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kvorumi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14:paraId="3DFCF4E7" w14:textId="77777777" w:rsidR="006A3308" w:rsidRDefault="006A3308" w:rsidP="001C39C9">
            <w:pPr>
              <w:pStyle w:val="TableParagraph"/>
              <w:spacing w:line="240" w:lineRule="auto"/>
              <w:ind w:left="216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6A3308" w14:paraId="4CD3605F" w14:textId="77777777" w:rsidTr="006A3308">
        <w:trPr>
          <w:trHeight w:val="758"/>
        </w:trPr>
        <w:tc>
          <w:tcPr>
            <w:tcW w:w="379" w:type="dxa"/>
            <w:vMerge/>
            <w:tcBorders>
              <w:top w:val="nil"/>
            </w:tcBorders>
          </w:tcPr>
          <w:p w14:paraId="7E7E56E5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 w:val="restart"/>
          </w:tcPr>
          <w:p w14:paraId="4FD8935D" w14:textId="77777777" w:rsidR="006A3308" w:rsidRDefault="006A3308" w:rsidP="001C39C9">
            <w:pPr>
              <w:pStyle w:val="TableParagraph"/>
              <w:spacing w:line="240" w:lineRule="auto"/>
              <w:rPr>
                <w:sz w:val="24"/>
              </w:rPr>
            </w:pPr>
          </w:p>
          <w:p w14:paraId="429A4082" w14:textId="77777777" w:rsidR="006A3308" w:rsidRDefault="006A3308" w:rsidP="001C39C9">
            <w:pPr>
              <w:pStyle w:val="TableParagraph"/>
              <w:spacing w:line="240" w:lineRule="auto"/>
              <w:rPr>
                <w:sz w:val="24"/>
              </w:rPr>
            </w:pPr>
          </w:p>
          <w:p w14:paraId="32A9A062" w14:textId="77777777" w:rsidR="006A3308" w:rsidRDefault="006A3308" w:rsidP="001C39C9">
            <w:pPr>
              <w:pStyle w:val="TableParagraph"/>
              <w:spacing w:before="1" w:line="240" w:lineRule="auto"/>
              <w:rPr>
                <w:sz w:val="30"/>
              </w:rPr>
            </w:pPr>
          </w:p>
          <w:p w14:paraId="307A8B52" w14:textId="77777777" w:rsidR="006A3308" w:rsidRDefault="006A3308" w:rsidP="001C39C9">
            <w:pPr>
              <w:pStyle w:val="TableParagraph"/>
              <w:spacing w:before="1" w:line="240" w:lineRule="auto"/>
              <w:ind w:left="7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790" w:type="dxa"/>
            <w:vMerge w:val="restart"/>
          </w:tcPr>
          <w:p w14:paraId="683F99B6" w14:textId="77777777" w:rsidR="006A3308" w:rsidRDefault="006A3308" w:rsidP="001C39C9">
            <w:pPr>
              <w:pStyle w:val="TableParagraph"/>
              <w:spacing w:line="240" w:lineRule="auto"/>
              <w:rPr>
                <w:sz w:val="24"/>
              </w:rPr>
            </w:pPr>
          </w:p>
          <w:p w14:paraId="6AF8BB8C" w14:textId="77777777" w:rsidR="006A3308" w:rsidRDefault="006A3308" w:rsidP="001C39C9">
            <w:pPr>
              <w:pStyle w:val="TableParagraph"/>
              <w:spacing w:line="240" w:lineRule="auto"/>
              <w:rPr>
                <w:sz w:val="32"/>
              </w:rPr>
            </w:pPr>
          </w:p>
          <w:p w14:paraId="633FE14B" w14:textId="77777777" w:rsidR="006A3308" w:rsidRDefault="006A3308" w:rsidP="001C39C9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Ovoz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bеrishga</w:t>
            </w:r>
            <w:proofErr w:type="spellEnd"/>
            <w:r>
              <w:rPr>
                <w:b/>
              </w:rPr>
              <w:t xml:space="preserve"> </w:t>
            </w:r>
          </w:p>
          <w:p w14:paraId="24B2E8C4" w14:textId="77777777" w:rsidR="006A3308" w:rsidRDefault="006A3308" w:rsidP="001C39C9">
            <w:pPr>
              <w:adjustRightInd w:val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qo‘</w:t>
            </w:r>
            <w:proofErr w:type="gramEnd"/>
            <w:r>
              <w:rPr>
                <w:b/>
              </w:rPr>
              <w:t>yilgan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masalalar</w:t>
            </w:r>
            <w:proofErr w:type="spellEnd"/>
          </w:p>
          <w:p w14:paraId="7E987DF7" w14:textId="77777777" w:rsidR="006A3308" w:rsidRDefault="006A3308" w:rsidP="001C39C9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606" w:type="dxa"/>
            <w:gridSpan w:val="6"/>
          </w:tcPr>
          <w:p w14:paraId="3B2579F9" w14:textId="77777777" w:rsidR="006A3308" w:rsidRDefault="006A3308" w:rsidP="001C39C9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27C50812" w14:textId="77777777" w:rsidR="006A3308" w:rsidRPr="00EC2E45" w:rsidRDefault="006A3308" w:rsidP="001C39C9">
            <w:pPr>
              <w:pStyle w:val="TableParagraph"/>
              <w:spacing w:line="240" w:lineRule="auto"/>
              <w:ind w:left="2327" w:right="2320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Ovoz bеrish yakunlari</w:t>
            </w:r>
          </w:p>
        </w:tc>
      </w:tr>
      <w:tr w:rsidR="006A3308" w14:paraId="2341556B" w14:textId="77777777" w:rsidTr="006A3308">
        <w:trPr>
          <w:trHeight w:val="757"/>
        </w:trPr>
        <w:tc>
          <w:tcPr>
            <w:tcW w:w="379" w:type="dxa"/>
            <w:vMerge/>
            <w:tcBorders>
              <w:top w:val="nil"/>
            </w:tcBorders>
          </w:tcPr>
          <w:p w14:paraId="64250170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14:paraId="7AB51939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14:paraId="1095A35C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</w:tcPr>
          <w:p w14:paraId="57A8B971" w14:textId="77777777" w:rsidR="006A3308" w:rsidRDefault="006A3308" w:rsidP="001C39C9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7EDF06A7" w14:textId="77777777" w:rsidR="006A3308" w:rsidRPr="00EC2E45" w:rsidRDefault="006A3308" w:rsidP="001C39C9">
            <w:pPr>
              <w:pStyle w:val="TableParagraph"/>
              <w:spacing w:before="1" w:line="240" w:lineRule="auto"/>
              <w:ind w:left="1132" w:right="348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yoqlash</w:t>
            </w:r>
          </w:p>
        </w:tc>
        <w:tc>
          <w:tcPr>
            <w:tcW w:w="2135" w:type="dxa"/>
            <w:gridSpan w:val="2"/>
          </w:tcPr>
          <w:p w14:paraId="4D0F365E" w14:textId="77777777" w:rsidR="006A3308" w:rsidRDefault="006A3308" w:rsidP="001C39C9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5BA59E2C" w14:textId="77777777" w:rsidR="006A3308" w:rsidRPr="00EC2E45" w:rsidRDefault="006A3308" w:rsidP="001C39C9">
            <w:pPr>
              <w:pStyle w:val="TableParagraph"/>
              <w:spacing w:before="1" w:line="240" w:lineRule="auto"/>
              <w:ind w:left="70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qarshi</w:t>
            </w:r>
          </w:p>
        </w:tc>
        <w:tc>
          <w:tcPr>
            <w:tcW w:w="1973" w:type="dxa"/>
            <w:gridSpan w:val="2"/>
          </w:tcPr>
          <w:p w14:paraId="7BB1D8A5" w14:textId="77777777" w:rsidR="006A3308" w:rsidRDefault="006A3308" w:rsidP="001C39C9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70D129E6" w14:textId="77777777" w:rsidR="006A3308" w:rsidRPr="00EC2E45" w:rsidRDefault="006A3308" w:rsidP="001C39C9">
            <w:pPr>
              <w:pStyle w:val="TableParagraph"/>
              <w:spacing w:before="1" w:line="240" w:lineRule="auto"/>
              <w:ind w:left="28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bеtaraflar</w:t>
            </w:r>
          </w:p>
        </w:tc>
      </w:tr>
      <w:tr w:rsidR="006A3308" w14:paraId="40E2365B" w14:textId="77777777" w:rsidTr="006A3308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14:paraId="1C769CE6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14:paraId="0D6DF1C9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14:paraId="4DE15169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14:paraId="57FCF51F" w14:textId="77777777" w:rsidR="006A3308" w:rsidRDefault="006A3308" w:rsidP="001C39C9">
            <w:pPr>
              <w:pStyle w:val="TableParagraph"/>
              <w:spacing w:line="24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74" w:type="dxa"/>
          </w:tcPr>
          <w:p w14:paraId="1E548725" w14:textId="77777777" w:rsidR="006A3308" w:rsidRPr="00EC2E45" w:rsidRDefault="006A3308" w:rsidP="001C39C9">
            <w:pPr>
              <w:pStyle w:val="TableParagraph"/>
              <w:tabs>
                <w:tab w:val="left" w:pos="34"/>
              </w:tabs>
              <w:spacing w:before="125" w:line="240" w:lineRule="auto"/>
              <w:ind w:right="10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soni</w:t>
            </w:r>
          </w:p>
        </w:tc>
        <w:tc>
          <w:tcPr>
            <w:tcW w:w="1029" w:type="dxa"/>
          </w:tcPr>
          <w:p w14:paraId="2BD16AF6" w14:textId="77777777" w:rsidR="006A3308" w:rsidRDefault="006A3308" w:rsidP="001C39C9">
            <w:pPr>
              <w:pStyle w:val="TableParagraph"/>
              <w:spacing w:before="125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06" w:type="dxa"/>
          </w:tcPr>
          <w:p w14:paraId="1C013503" w14:textId="77777777" w:rsidR="006A3308" w:rsidRDefault="006A3308" w:rsidP="001C39C9">
            <w:pPr>
              <w:pStyle w:val="TableParagraph"/>
              <w:spacing w:line="250" w:lineRule="exact"/>
              <w:ind w:left="494" w:right="22" w:hanging="4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  <w:tc>
          <w:tcPr>
            <w:tcW w:w="842" w:type="dxa"/>
          </w:tcPr>
          <w:p w14:paraId="755B7F2A" w14:textId="77777777" w:rsidR="006A3308" w:rsidRDefault="006A3308" w:rsidP="001C39C9">
            <w:pPr>
              <w:pStyle w:val="TableParagraph"/>
              <w:spacing w:before="125" w:line="240" w:lineRule="auto"/>
              <w:ind w:left="4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1" w:type="dxa"/>
          </w:tcPr>
          <w:p w14:paraId="522A6E9C" w14:textId="77777777" w:rsidR="006A3308" w:rsidRDefault="006A3308" w:rsidP="001C39C9">
            <w:pPr>
              <w:pStyle w:val="TableParagraph"/>
              <w:spacing w:line="250" w:lineRule="exact"/>
              <w:ind w:left="505" w:right="37" w:hanging="46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</w:tr>
      <w:tr w:rsidR="006A3308" w14:paraId="5A4901F4" w14:textId="77777777" w:rsidTr="006A3308">
        <w:trPr>
          <w:trHeight w:val="1267"/>
        </w:trPr>
        <w:tc>
          <w:tcPr>
            <w:tcW w:w="379" w:type="dxa"/>
            <w:vMerge/>
            <w:tcBorders>
              <w:top w:val="nil"/>
            </w:tcBorders>
          </w:tcPr>
          <w:p w14:paraId="414C192D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1F6E9E34" w14:textId="77777777" w:rsidR="006A3308" w:rsidRDefault="006A3308" w:rsidP="001C39C9">
            <w:pPr>
              <w:pStyle w:val="TableParagraph"/>
              <w:ind w:left="7"/>
            </w:pPr>
            <w:r>
              <w:rPr>
                <w:spacing w:val="-5"/>
              </w:rPr>
              <w:t>1.</w:t>
            </w:r>
          </w:p>
        </w:tc>
        <w:tc>
          <w:tcPr>
            <w:tcW w:w="2790" w:type="dxa"/>
          </w:tcPr>
          <w:p w14:paraId="71B7F5F9" w14:textId="77777777" w:rsidR="006A3308" w:rsidRPr="006C790A" w:rsidRDefault="006A3308" w:rsidP="001C39C9">
            <w:pPr>
              <w:pStyle w:val="TableParagraph"/>
              <w:tabs>
                <w:tab w:val="left" w:pos="1696"/>
                <w:tab w:val="left" w:pos="2031"/>
              </w:tabs>
              <w:spacing w:line="240" w:lineRule="auto"/>
              <w:ind w:left="11" w:right="-15"/>
              <w:jc w:val="both"/>
              <w:rPr>
                <w:lang w:val="uz-Cyrl-UZ"/>
              </w:rPr>
            </w:pPr>
            <w:r>
              <w:rPr>
                <w:spacing w:val="-2"/>
                <w:lang w:val="uz-Cyrl-UZ"/>
              </w:rPr>
              <w:t>Sanoq komissiyasi va jamiyat aksiyadorlari yilli</w:t>
            </w:r>
            <w:r>
              <w:rPr>
                <w:spacing w:val="-2"/>
              </w:rPr>
              <w:t>k</w:t>
            </w:r>
            <w:r>
              <w:rPr>
                <w:spacing w:val="-2"/>
                <w:lang w:val="uz-Cyrl-UZ"/>
              </w:rPr>
              <w:t xml:space="preserve"> umumiy yig‘ilishini o‘tkazish rеglamеntini tasdiqlash.</w:t>
            </w:r>
          </w:p>
        </w:tc>
        <w:tc>
          <w:tcPr>
            <w:tcW w:w="1124" w:type="dxa"/>
          </w:tcPr>
          <w:p w14:paraId="39643D6E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5595750F" w14:textId="77777777" w:rsidR="006A3308" w:rsidRDefault="006A3308" w:rsidP="001C39C9">
            <w:pPr>
              <w:pStyle w:val="TableParagraph"/>
              <w:ind w:right="64"/>
              <w:jc w:val="righ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61B8A0F5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0303AF0C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3F5F233F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3FD7F118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0B7BF9B1" w14:textId="77777777" w:rsidTr="006A3308">
        <w:trPr>
          <w:trHeight w:val="758"/>
        </w:trPr>
        <w:tc>
          <w:tcPr>
            <w:tcW w:w="379" w:type="dxa"/>
            <w:vMerge/>
            <w:tcBorders>
              <w:top w:val="nil"/>
            </w:tcBorders>
          </w:tcPr>
          <w:p w14:paraId="3DDCDE7C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5D5003A7" w14:textId="77777777" w:rsidR="006A3308" w:rsidRDefault="006A3308" w:rsidP="001C39C9">
            <w:pPr>
              <w:pStyle w:val="TableParagraph"/>
              <w:ind w:left="7"/>
            </w:pPr>
            <w:r>
              <w:rPr>
                <w:spacing w:val="-5"/>
              </w:rPr>
              <w:t>2.</w:t>
            </w:r>
          </w:p>
        </w:tc>
        <w:tc>
          <w:tcPr>
            <w:tcW w:w="2790" w:type="dxa"/>
          </w:tcPr>
          <w:p w14:paraId="61A8F7E1" w14:textId="77777777" w:rsidR="006A3308" w:rsidRPr="006C790A" w:rsidRDefault="006A3308" w:rsidP="001C39C9">
            <w:pPr>
              <w:pStyle w:val="TableParagraph"/>
              <w:tabs>
                <w:tab w:val="left" w:pos="2170"/>
              </w:tabs>
              <w:spacing w:line="237" w:lineRule="auto"/>
              <w:ind w:left="11" w:right="-15"/>
              <w:rPr>
                <w:lang w:val="uz-Cyrl-UZ"/>
              </w:rPr>
            </w:pPr>
            <w:r>
              <w:rPr>
                <w:spacing w:val="-2"/>
                <w:lang w:val="uz-Cyrl-UZ"/>
              </w:rPr>
              <w:t>Jamiyat kuzatuv kеngashining 2021</w:t>
            </w:r>
            <w:r>
              <w:rPr>
                <w:spacing w:val="-2"/>
              </w:rPr>
              <w:t>-</w:t>
            </w:r>
            <w:r>
              <w:rPr>
                <w:spacing w:val="-2"/>
                <w:lang w:val="uz-Cyrl-UZ"/>
              </w:rPr>
              <w:t xml:space="preserve"> yil hisobotini tasdiqlash .</w:t>
            </w:r>
          </w:p>
        </w:tc>
        <w:tc>
          <w:tcPr>
            <w:tcW w:w="1124" w:type="dxa"/>
          </w:tcPr>
          <w:p w14:paraId="2A3A6741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1D97ED66" w14:textId="77777777" w:rsidR="006A3308" w:rsidRDefault="006A3308" w:rsidP="001C39C9">
            <w:pPr>
              <w:pStyle w:val="TableParagraph"/>
              <w:ind w:right="64"/>
              <w:jc w:val="righ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687B3227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593FE2AD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02E7DEE4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145E94B7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6FFAFFCD" w14:textId="77777777" w:rsidTr="006A3308">
        <w:trPr>
          <w:trHeight w:val="757"/>
        </w:trPr>
        <w:tc>
          <w:tcPr>
            <w:tcW w:w="379" w:type="dxa"/>
            <w:vMerge w:val="restart"/>
          </w:tcPr>
          <w:p w14:paraId="1D67D5D4" w14:textId="77777777" w:rsidR="006A3308" w:rsidRDefault="006A3308" w:rsidP="001C39C9">
            <w:pPr>
              <w:pStyle w:val="TableParagraph"/>
              <w:spacing w:line="240" w:lineRule="auto"/>
            </w:pPr>
            <w:bookmarkStart w:id="0" w:name="_GoBack"/>
            <w:bookmarkEnd w:id="0"/>
          </w:p>
        </w:tc>
        <w:tc>
          <w:tcPr>
            <w:tcW w:w="375" w:type="dxa"/>
          </w:tcPr>
          <w:p w14:paraId="3382EE9F" w14:textId="77777777" w:rsidR="006A3308" w:rsidRDefault="006A3308" w:rsidP="001C39C9">
            <w:pPr>
              <w:pStyle w:val="TableParagraph"/>
              <w:ind w:left="7"/>
            </w:pPr>
            <w:r>
              <w:t>3</w:t>
            </w:r>
          </w:p>
        </w:tc>
        <w:tc>
          <w:tcPr>
            <w:tcW w:w="2790" w:type="dxa"/>
          </w:tcPr>
          <w:p w14:paraId="410923FA" w14:textId="77777777" w:rsidR="006A3308" w:rsidRPr="00D53FE0" w:rsidRDefault="006A3308" w:rsidP="001C39C9">
            <w:pPr>
              <w:pStyle w:val="TableParagraph"/>
              <w:tabs>
                <w:tab w:val="left" w:pos="2170"/>
              </w:tabs>
              <w:ind w:left="11" w:right="-15"/>
            </w:pPr>
            <w:proofErr w:type="spellStart"/>
            <w:r w:rsidRPr="00D53FE0">
              <w:rPr>
                <w:color w:val="333333"/>
              </w:rPr>
              <w:t>Jamiyat</w:t>
            </w:r>
            <w:proofErr w:type="spellEnd"/>
            <w:r w:rsidRPr="00D53FE0">
              <w:rPr>
                <w:color w:val="333333"/>
              </w:rPr>
              <w:t xml:space="preserve"> </w:t>
            </w:r>
            <w:proofErr w:type="spellStart"/>
            <w:r w:rsidRPr="00D53FE0">
              <w:rPr>
                <w:color w:val="333333"/>
              </w:rPr>
              <w:t>taftish</w:t>
            </w:r>
            <w:proofErr w:type="spellEnd"/>
            <w:r w:rsidRPr="00D53FE0">
              <w:rPr>
                <w:color w:val="333333"/>
              </w:rPr>
              <w:t xml:space="preserve"> </w:t>
            </w:r>
            <w:proofErr w:type="spellStart"/>
            <w:r w:rsidRPr="00D53FE0">
              <w:rPr>
                <w:color w:val="333333"/>
              </w:rPr>
              <w:t>k</w:t>
            </w:r>
            <w:r>
              <w:rPr>
                <w:color w:val="333333"/>
              </w:rPr>
              <w:t>е</w:t>
            </w:r>
            <w:r w:rsidRPr="00D53FE0">
              <w:rPr>
                <w:color w:val="333333"/>
              </w:rPr>
              <w:t>ngashining</w:t>
            </w:r>
            <w:proofErr w:type="spellEnd"/>
            <w:r w:rsidRPr="00D53FE0">
              <w:rPr>
                <w:color w:val="333333"/>
              </w:rPr>
              <w:t xml:space="preserve"> 2021</w:t>
            </w:r>
            <w:r>
              <w:rPr>
                <w:color w:val="333333"/>
              </w:rPr>
              <w:t>-</w:t>
            </w:r>
            <w:r w:rsidRPr="00D53FE0">
              <w:rPr>
                <w:color w:val="333333"/>
              </w:rPr>
              <w:t xml:space="preserve">yil </w:t>
            </w:r>
            <w:proofErr w:type="spellStart"/>
            <w:r w:rsidRPr="00D53FE0">
              <w:rPr>
                <w:color w:val="333333"/>
              </w:rPr>
              <w:t>hisobotini</w:t>
            </w:r>
            <w:proofErr w:type="spellEnd"/>
            <w:r w:rsidRPr="00D53FE0">
              <w:rPr>
                <w:color w:val="333333"/>
              </w:rPr>
              <w:t xml:space="preserve"> </w:t>
            </w:r>
            <w:proofErr w:type="spellStart"/>
            <w:r w:rsidRPr="00D53FE0">
              <w:rPr>
                <w:color w:val="333333"/>
              </w:rPr>
              <w:t>tasdiqlash</w:t>
            </w:r>
            <w:proofErr w:type="spellEnd"/>
            <w:r w:rsidRPr="00D53FE0">
              <w:rPr>
                <w:color w:val="333333"/>
              </w:rPr>
              <w:t>.</w:t>
            </w:r>
          </w:p>
        </w:tc>
        <w:tc>
          <w:tcPr>
            <w:tcW w:w="1124" w:type="dxa"/>
          </w:tcPr>
          <w:p w14:paraId="16B5FBF9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5E90443D" w14:textId="77777777" w:rsidR="006A3308" w:rsidRDefault="006A3308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5F96CE9F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37818A45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7FA2511B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110E630F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23C605BE" w14:textId="77777777" w:rsidTr="006A3308">
        <w:trPr>
          <w:trHeight w:val="763"/>
        </w:trPr>
        <w:tc>
          <w:tcPr>
            <w:tcW w:w="379" w:type="dxa"/>
            <w:vMerge/>
            <w:tcBorders>
              <w:top w:val="nil"/>
            </w:tcBorders>
          </w:tcPr>
          <w:p w14:paraId="0B345503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71ADF92D" w14:textId="77777777" w:rsidR="006A3308" w:rsidRDefault="006A3308" w:rsidP="001C39C9">
            <w:pPr>
              <w:pStyle w:val="TableParagraph"/>
              <w:spacing w:line="249" w:lineRule="exact"/>
              <w:ind w:left="7"/>
            </w:pPr>
            <w:r>
              <w:t>4</w:t>
            </w:r>
          </w:p>
        </w:tc>
        <w:tc>
          <w:tcPr>
            <w:tcW w:w="2790" w:type="dxa"/>
          </w:tcPr>
          <w:p w14:paraId="3A3D302E" w14:textId="77777777" w:rsidR="006A3308" w:rsidRPr="00D53FE0" w:rsidRDefault="006A3308" w:rsidP="001C39C9">
            <w:pPr>
              <w:pStyle w:val="TableParagraph"/>
              <w:tabs>
                <w:tab w:val="left" w:pos="1819"/>
                <w:tab w:val="left" w:pos="2170"/>
              </w:tabs>
              <w:spacing w:line="237" w:lineRule="auto"/>
              <w:ind w:left="11" w:right="-15"/>
            </w:pPr>
            <w:proofErr w:type="spellStart"/>
            <w:r w:rsidRPr="00D53FE0">
              <w:rPr>
                <w:spacing w:val="-4"/>
              </w:rPr>
              <w:t>Jamiyat</w:t>
            </w:r>
            <w:proofErr w:type="spellEnd"/>
            <w:r w:rsidRPr="00D53FE0">
              <w:rPr>
                <w:spacing w:val="-4"/>
              </w:rPr>
              <w:t xml:space="preserve"> Bosh </w:t>
            </w:r>
            <w:proofErr w:type="spellStart"/>
            <w:r w:rsidRPr="00D53FE0">
              <w:rPr>
                <w:spacing w:val="-4"/>
              </w:rPr>
              <w:t>dir</w:t>
            </w:r>
            <w:r>
              <w:rPr>
                <w:spacing w:val="-4"/>
              </w:rPr>
              <w:t>е</w:t>
            </w:r>
            <w:r w:rsidRPr="00D53FE0">
              <w:rPr>
                <w:spacing w:val="-4"/>
              </w:rPr>
              <w:t>ktorining</w:t>
            </w:r>
            <w:proofErr w:type="spellEnd"/>
            <w:r w:rsidRPr="00D53FE0">
              <w:rPr>
                <w:spacing w:val="-4"/>
              </w:rPr>
              <w:t xml:space="preserve"> 2021 </w:t>
            </w:r>
            <w:proofErr w:type="spellStart"/>
            <w:r w:rsidRPr="00D53FE0">
              <w:rPr>
                <w:spacing w:val="-4"/>
              </w:rPr>
              <w:t>yil</w:t>
            </w:r>
            <w:proofErr w:type="spellEnd"/>
            <w:r w:rsidRPr="00D53FE0">
              <w:rPr>
                <w:spacing w:val="-4"/>
              </w:rPr>
              <w:t xml:space="preserve"> </w:t>
            </w:r>
            <w:proofErr w:type="spellStart"/>
            <w:r w:rsidRPr="00D53FE0">
              <w:rPr>
                <w:spacing w:val="-4"/>
              </w:rPr>
              <w:t>hisobotini</w:t>
            </w:r>
            <w:proofErr w:type="spellEnd"/>
            <w:r w:rsidRPr="00D53FE0">
              <w:rPr>
                <w:spacing w:val="-4"/>
              </w:rPr>
              <w:t xml:space="preserve"> </w:t>
            </w:r>
            <w:proofErr w:type="spellStart"/>
            <w:r w:rsidRPr="00D53FE0">
              <w:rPr>
                <w:spacing w:val="-4"/>
              </w:rPr>
              <w:t>tasdiqlash</w:t>
            </w:r>
            <w:proofErr w:type="spellEnd"/>
            <w:r w:rsidRPr="00D53FE0">
              <w:rPr>
                <w:spacing w:val="-4"/>
              </w:rPr>
              <w:t>.</w:t>
            </w:r>
          </w:p>
        </w:tc>
        <w:tc>
          <w:tcPr>
            <w:tcW w:w="1124" w:type="dxa"/>
          </w:tcPr>
          <w:p w14:paraId="586E1FDD" w14:textId="77777777" w:rsidR="006A3308" w:rsidRDefault="006A3308" w:rsidP="001C39C9">
            <w:pPr>
              <w:pStyle w:val="TableParagraph"/>
              <w:spacing w:line="249" w:lineRule="exact"/>
              <w:ind w:left="6"/>
            </w:pPr>
            <w:r>
              <w:rPr>
                <w:spacing w:val="-4"/>
              </w:rPr>
              <w:t>-100%</w:t>
            </w:r>
          </w:p>
        </w:tc>
        <w:tc>
          <w:tcPr>
            <w:tcW w:w="1374" w:type="dxa"/>
          </w:tcPr>
          <w:p w14:paraId="13C9423F" w14:textId="77777777" w:rsidR="006A3308" w:rsidRDefault="006A3308" w:rsidP="001C39C9">
            <w:pPr>
              <w:pStyle w:val="TableParagraph"/>
              <w:spacing w:line="249" w:lineRule="exact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2AFF2003" w14:textId="77777777" w:rsidR="006A3308" w:rsidRDefault="006A3308" w:rsidP="001C39C9">
            <w:pPr>
              <w:pStyle w:val="TableParagraph"/>
              <w:spacing w:line="249" w:lineRule="exact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187BE49D" w14:textId="77777777" w:rsidR="006A3308" w:rsidRDefault="006A3308" w:rsidP="001C39C9">
            <w:pPr>
              <w:pStyle w:val="TableParagraph"/>
              <w:spacing w:line="249" w:lineRule="exact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63FE267C" w14:textId="77777777" w:rsidR="006A3308" w:rsidRDefault="006A3308" w:rsidP="001C39C9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28175FE1" w14:textId="77777777" w:rsidR="006A3308" w:rsidRDefault="006A3308" w:rsidP="001C39C9">
            <w:pPr>
              <w:pStyle w:val="TableParagraph"/>
              <w:spacing w:line="249" w:lineRule="exact"/>
              <w:ind w:left="5"/>
            </w:pPr>
            <w:r>
              <w:t>0</w:t>
            </w:r>
          </w:p>
        </w:tc>
      </w:tr>
      <w:tr w:rsidR="006A3308" w14:paraId="0BA30D40" w14:textId="77777777" w:rsidTr="006A3308">
        <w:trPr>
          <w:trHeight w:val="2529"/>
        </w:trPr>
        <w:tc>
          <w:tcPr>
            <w:tcW w:w="379" w:type="dxa"/>
            <w:vMerge/>
            <w:tcBorders>
              <w:top w:val="nil"/>
            </w:tcBorders>
          </w:tcPr>
          <w:p w14:paraId="7ED71D0A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1D8212BA" w14:textId="77777777" w:rsidR="006A3308" w:rsidRDefault="006A3308" w:rsidP="001C39C9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2790" w:type="dxa"/>
          </w:tcPr>
          <w:p w14:paraId="22153A6C" w14:textId="77777777" w:rsidR="006A3308" w:rsidRDefault="006A3308" w:rsidP="001C39C9">
            <w:pPr>
              <w:pStyle w:val="TableParagraph"/>
              <w:tabs>
                <w:tab w:val="left" w:pos="1336"/>
                <w:tab w:val="left" w:pos="1939"/>
              </w:tabs>
              <w:spacing w:line="240" w:lineRule="auto"/>
              <w:ind w:left="11" w:right="-15"/>
              <w:jc w:val="both"/>
            </w:pPr>
            <w:proofErr w:type="spellStart"/>
            <w:r>
              <w:t>Jamiyatning</w:t>
            </w:r>
            <w:proofErr w:type="spellEnd"/>
            <w:r>
              <w:t xml:space="preserve"> 2021</w:t>
            </w:r>
            <w:r w:rsidRPr="006A3308">
              <w:t>-</w:t>
            </w:r>
            <w:r>
              <w:t xml:space="preserve">yil </w:t>
            </w:r>
            <w:proofErr w:type="spellStart"/>
            <w:proofErr w:type="gramStart"/>
            <w:r>
              <w:t>bo‘</w:t>
            </w:r>
            <w:proofErr w:type="gramEnd"/>
            <w:r>
              <w:t>yicha</w:t>
            </w:r>
            <w:proofErr w:type="spellEnd"/>
            <w:r>
              <w:t xml:space="preserve"> </w:t>
            </w:r>
            <w:proofErr w:type="spellStart"/>
            <w:r>
              <w:t>yillik</w:t>
            </w:r>
            <w:proofErr w:type="spellEnd"/>
            <w:r>
              <w:t xml:space="preserve"> </w:t>
            </w:r>
            <w:proofErr w:type="spellStart"/>
            <w:r>
              <w:t>hisoboti</w:t>
            </w:r>
            <w:proofErr w:type="spellEnd"/>
            <w:r>
              <w:t xml:space="preserve">, </w:t>
            </w:r>
            <w:proofErr w:type="spellStart"/>
            <w:r>
              <w:t>buxgaltеriya</w:t>
            </w:r>
            <w:proofErr w:type="spellEnd"/>
            <w:r>
              <w:t xml:space="preserve"> </w:t>
            </w:r>
            <w:proofErr w:type="spellStart"/>
            <w:r>
              <w:t>balansi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foyda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zararlari</w:t>
            </w:r>
            <w:proofErr w:type="spellEnd"/>
            <w:r>
              <w:t xml:space="preserve"> </w:t>
            </w:r>
            <w:proofErr w:type="spellStart"/>
            <w:r>
              <w:t>to‘g‘risidagi</w:t>
            </w:r>
            <w:proofErr w:type="spellEnd"/>
            <w:r>
              <w:t xml:space="preserve"> </w:t>
            </w:r>
            <w:proofErr w:type="spellStart"/>
            <w:r>
              <w:t>hisobotini</w:t>
            </w:r>
            <w:proofErr w:type="spellEnd"/>
            <w:r>
              <w:t xml:space="preserve"> </w:t>
            </w:r>
            <w:proofErr w:type="spellStart"/>
            <w:r>
              <w:t>hamda</w:t>
            </w:r>
            <w:proofErr w:type="spellEnd"/>
            <w:r>
              <w:t xml:space="preserve"> «FTF-LEA-AUDIT» </w:t>
            </w:r>
            <w:proofErr w:type="spellStart"/>
            <w:r>
              <w:t>MChJ</w:t>
            </w:r>
            <w:proofErr w:type="spellEnd"/>
            <w:r>
              <w:t xml:space="preserve"> </w:t>
            </w:r>
            <w:proofErr w:type="spellStart"/>
            <w:r>
              <w:t>kompaniyasining</w:t>
            </w:r>
            <w:proofErr w:type="spellEnd"/>
            <w:r>
              <w:t xml:space="preserve"> 2021</w:t>
            </w:r>
            <w:r w:rsidRPr="006A3308">
              <w:t>-</w:t>
            </w:r>
            <w:r>
              <w:t xml:space="preserve">yil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moliyaviy</w:t>
            </w:r>
            <w:proofErr w:type="spellEnd"/>
            <w:r>
              <w:t xml:space="preserve"> </w:t>
            </w:r>
            <w:proofErr w:type="spellStart"/>
            <w:r>
              <w:t>hisobotlarning</w:t>
            </w:r>
            <w:proofErr w:type="spellEnd"/>
            <w:r>
              <w:t xml:space="preserve"> </w:t>
            </w:r>
            <w:proofErr w:type="spellStart"/>
            <w:r>
              <w:t>shubhasiz</w:t>
            </w:r>
            <w:proofErr w:type="spellEnd"/>
            <w:r>
              <w:t xml:space="preserve"> </w:t>
            </w:r>
            <w:proofErr w:type="spellStart"/>
            <w:r>
              <w:t>to‘g‘riligi</w:t>
            </w:r>
            <w:proofErr w:type="spellEnd"/>
            <w:r>
              <w:t xml:space="preserve"> </w:t>
            </w:r>
            <w:proofErr w:type="spellStart"/>
            <w:r>
              <w:t>to‘g‘risidagi</w:t>
            </w:r>
            <w:proofErr w:type="spellEnd"/>
            <w:r>
              <w:t xml:space="preserve"> </w:t>
            </w:r>
            <w:proofErr w:type="spellStart"/>
            <w:r>
              <w:t>auditorlik</w:t>
            </w:r>
            <w:proofErr w:type="spellEnd"/>
            <w:r>
              <w:t xml:space="preserve"> </w:t>
            </w:r>
            <w:proofErr w:type="spellStart"/>
            <w:r>
              <w:t>xulosasini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  <w:r>
              <w:t xml:space="preserve"> </w:t>
            </w:r>
          </w:p>
        </w:tc>
        <w:tc>
          <w:tcPr>
            <w:tcW w:w="1124" w:type="dxa"/>
          </w:tcPr>
          <w:p w14:paraId="236EF456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72A05C6F" w14:textId="77777777" w:rsidR="006A3308" w:rsidRDefault="006A3308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0D06FC53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600AA224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12FB1C71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467EDAF7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42D93CAF" w14:textId="77777777" w:rsidTr="006A3308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14:paraId="094009B9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78C1BDE5" w14:textId="77777777" w:rsidR="006A3308" w:rsidRDefault="006A3308" w:rsidP="001C39C9">
            <w:pPr>
              <w:pStyle w:val="TableParagraph"/>
              <w:ind w:left="7"/>
            </w:pPr>
            <w:r>
              <w:t>6</w:t>
            </w:r>
          </w:p>
        </w:tc>
        <w:tc>
          <w:tcPr>
            <w:tcW w:w="2790" w:type="dxa"/>
          </w:tcPr>
          <w:p w14:paraId="3B9EE32B" w14:textId="77777777" w:rsidR="006A3308" w:rsidRDefault="006A3308" w:rsidP="001C39C9">
            <w:pPr>
              <w:pStyle w:val="TableParagraph"/>
              <w:tabs>
                <w:tab w:val="left" w:pos="2021"/>
              </w:tabs>
              <w:ind w:left="11" w:right="-15"/>
            </w:pPr>
            <w:proofErr w:type="spellStart"/>
            <w:r>
              <w:t>Jamiyatning</w:t>
            </w:r>
            <w:proofErr w:type="spellEnd"/>
            <w:r>
              <w:t xml:space="preserve"> 2021- </w:t>
            </w:r>
            <w:proofErr w:type="spellStart"/>
            <w:r>
              <w:t>yil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sof</w:t>
            </w:r>
            <w:proofErr w:type="spellEnd"/>
            <w:r>
              <w:t xml:space="preserve"> </w:t>
            </w:r>
            <w:proofErr w:type="spellStart"/>
            <w:r>
              <w:t>foydasini</w:t>
            </w:r>
            <w:proofErr w:type="spellEnd"/>
            <w:r>
              <w:t xml:space="preserve"> </w:t>
            </w:r>
            <w:proofErr w:type="spellStart"/>
            <w:r>
              <w:t>taqsimlash</w:t>
            </w:r>
            <w:proofErr w:type="spellEnd"/>
            <w:r>
              <w:t xml:space="preserve"> </w:t>
            </w:r>
            <w:proofErr w:type="spellStart"/>
            <w:r>
              <w:t>tartibini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</w:p>
        </w:tc>
        <w:tc>
          <w:tcPr>
            <w:tcW w:w="1124" w:type="dxa"/>
          </w:tcPr>
          <w:p w14:paraId="597DAE87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459D5CF1" w14:textId="77777777" w:rsidR="006A3308" w:rsidRDefault="006A3308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4103529B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3784E1F8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7FDDC2E1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798A1F21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053A301A" w14:textId="77777777" w:rsidTr="006A3308">
        <w:trPr>
          <w:trHeight w:val="757"/>
        </w:trPr>
        <w:tc>
          <w:tcPr>
            <w:tcW w:w="379" w:type="dxa"/>
            <w:vMerge/>
            <w:tcBorders>
              <w:top w:val="nil"/>
            </w:tcBorders>
          </w:tcPr>
          <w:p w14:paraId="22F9DD9E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66B7BA48" w14:textId="77777777" w:rsidR="006A3308" w:rsidRDefault="006A3308" w:rsidP="001C39C9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2790" w:type="dxa"/>
          </w:tcPr>
          <w:p w14:paraId="31724BBA" w14:textId="77777777" w:rsidR="006A3308" w:rsidRPr="00D53FE0" w:rsidRDefault="006A3308" w:rsidP="001C39C9">
            <w:pPr>
              <w:pStyle w:val="TableParagraph"/>
              <w:ind w:left="11" w:right="-15"/>
            </w:pPr>
            <w:proofErr w:type="spellStart"/>
            <w:r w:rsidRPr="00D53FE0">
              <w:rPr>
                <w:color w:val="333333"/>
                <w:spacing w:val="-2"/>
              </w:rPr>
              <w:t>Jamiyatning</w:t>
            </w:r>
            <w:proofErr w:type="spellEnd"/>
            <w:r w:rsidRPr="00D53FE0">
              <w:rPr>
                <w:color w:val="333333"/>
                <w:spacing w:val="-2"/>
              </w:rPr>
              <w:t xml:space="preserve"> </w:t>
            </w:r>
            <w:proofErr w:type="spellStart"/>
            <w:r w:rsidRPr="00D53FE0">
              <w:rPr>
                <w:color w:val="333333"/>
                <w:spacing w:val="-2"/>
              </w:rPr>
              <w:t>e’lon</w:t>
            </w:r>
            <w:proofErr w:type="spellEnd"/>
            <w:r w:rsidRPr="00D53FE0">
              <w:rPr>
                <w:color w:val="333333"/>
                <w:spacing w:val="-2"/>
              </w:rPr>
              <w:t xml:space="preserve"> </w:t>
            </w:r>
            <w:proofErr w:type="spellStart"/>
            <w:r w:rsidRPr="00D53FE0">
              <w:rPr>
                <w:color w:val="333333"/>
                <w:spacing w:val="-2"/>
              </w:rPr>
              <w:t>qilingan</w:t>
            </w:r>
            <w:proofErr w:type="spellEnd"/>
            <w:r w:rsidRPr="00D53FE0">
              <w:rPr>
                <w:color w:val="333333"/>
                <w:spacing w:val="-2"/>
              </w:rPr>
              <w:t xml:space="preserve"> </w:t>
            </w:r>
            <w:proofErr w:type="spellStart"/>
            <w:r w:rsidRPr="00D53FE0">
              <w:rPr>
                <w:color w:val="333333"/>
                <w:spacing w:val="-2"/>
              </w:rPr>
              <w:t>aksiyalari</w:t>
            </w:r>
            <w:proofErr w:type="spellEnd"/>
            <w:r w:rsidRPr="00D53FE0">
              <w:rPr>
                <w:color w:val="333333"/>
                <w:spacing w:val="-2"/>
              </w:rPr>
              <w:t xml:space="preserve"> </w:t>
            </w:r>
            <w:proofErr w:type="spellStart"/>
            <w:r w:rsidRPr="00D53FE0">
              <w:rPr>
                <w:color w:val="333333"/>
                <w:spacing w:val="-2"/>
              </w:rPr>
              <w:t>maksimal</w:t>
            </w:r>
            <w:proofErr w:type="spellEnd"/>
            <w:r w:rsidRPr="00D53FE0">
              <w:rPr>
                <w:color w:val="333333"/>
                <w:spacing w:val="-2"/>
              </w:rPr>
              <w:t xml:space="preserve"> </w:t>
            </w:r>
            <w:proofErr w:type="spellStart"/>
            <w:r w:rsidRPr="00D53FE0">
              <w:rPr>
                <w:color w:val="333333"/>
                <w:spacing w:val="-2"/>
              </w:rPr>
              <w:t>miqdorini</w:t>
            </w:r>
            <w:proofErr w:type="spellEnd"/>
            <w:r w:rsidRPr="00D53FE0">
              <w:rPr>
                <w:color w:val="333333"/>
                <w:spacing w:val="-2"/>
              </w:rPr>
              <w:t xml:space="preserve"> </w:t>
            </w:r>
            <w:proofErr w:type="spellStart"/>
            <w:r w:rsidRPr="00D53FE0">
              <w:rPr>
                <w:color w:val="333333"/>
                <w:spacing w:val="-2"/>
              </w:rPr>
              <w:t>b</w:t>
            </w:r>
            <w:r>
              <w:rPr>
                <w:color w:val="333333"/>
                <w:spacing w:val="-2"/>
              </w:rPr>
              <w:t>е</w:t>
            </w:r>
            <w:r w:rsidRPr="00D53FE0">
              <w:rPr>
                <w:color w:val="333333"/>
                <w:spacing w:val="-2"/>
              </w:rPr>
              <w:t>lgilash</w:t>
            </w:r>
            <w:proofErr w:type="spellEnd"/>
            <w:r w:rsidRPr="00D53FE0">
              <w:rPr>
                <w:color w:val="333333"/>
                <w:spacing w:val="-2"/>
              </w:rPr>
              <w:t xml:space="preserve"> </w:t>
            </w:r>
            <w:proofErr w:type="spellStart"/>
            <w:proofErr w:type="gramStart"/>
            <w:r w:rsidRPr="00D53FE0">
              <w:rPr>
                <w:color w:val="333333"/>
                <w:spacing w:val="-2"/>
              </w:rPr>
              <w:t>to‘</w:t>
            </w:r>
            <w:proofErr w:type="gramEnd"/>
            <w:r w:rsidRPr="00D53FE0">
              <w:rPr>
                <w:color w:val="333333"/>
                <w:spacing w:val="-2"/>
              </w:rPr>
              <w:t>g‘risida</w:t>
            </w:r>
            <w:proofErr w:type="spellEnd"/>
            <w:r w:rsidRPr="00D53FE0">
              <w:rPr>
                <w:color w:val="333333"/>
                <w:spacing w:val="-2"/>
              </w:rPr>
              <w:t>.</w:t>
            </w:r>
          </w:p>
        </w:tc>
        <w:tc>
          <w:tcPr>
            <w:tcW w:w="1124" w:type="dxa"/>
          </w:tcPr>
          <w:p w14:paraId="08CFE3CF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2A632962" w14:textId="77777777" w:rsidR="006A3308" w:rsidRDefault="006A3308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39375C62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1BDFF5E5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79E900F2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7AD62AF0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7C5B7090" w14:textId="77777777" w:rsidTr="006A3308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14:paraId="2454131D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486E05D1" w14:textId="77777777" w:rsidR="006A3308" w:rsidRDefault="006A3308" w:rsidP="001C39C9">
            <w:pPr>
              <w:pStyle w:val="TableParagraph"/>
              <w:ind w:left="7"/>
            </w:pPr>
            <w:r>
              <w:t>8</w:t>
            </w:r>
          </w:p>
        </w:tc>
        <w:tc>
          <w:tcPr>
            <w:tcW w:w="2790" w:type="dxa"/>
          </w:tcPr>
          <w:p w14:paraId="3FE20B4D" w14:textId="77777777" w:rsidR="006A3308" w:rsidRDefault="006A3308" w:rsidP="001C39C9">
            <w:pPr>
              <w:pStyle w:val="TableParagraph"/>
              <w:tabs>
                <w:tab w:val="left" w:pos="1344"/>
                <w:tab w:val="left" w:pos="1665"/>
                <w:tab w:val="left" w:pos="2036"/>
                <w:tab w:val="left" w:pos="2380"/>
              </w:tabs>
              <w:spacing w:line="242" w:lineRule="auto"/>
              <w:ind w:left="11" w:right="-15"/>
            </w:pPr>
            <w:proofErr w:type="spellStart"/>
            <w:r>
              <w:t>Joylashtirish</w:t>
            </w:r>
            <w:proofErr w:type="spellEnd"/>
            <w:r>
              <w:t xml:space="preserve"> </w:t>
            </w:r>
            <w:proofErr w:type="spellStart"/>
            <w:r>
              <w:t>usuli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qo‘</w:t>
            </w:r>
            <w:proofErr w:type="gramEnd"/>
            <w:r>
              <w:t>shimcha</w:t>
            </w:r>
            <w:proofErr w:type="spellEnd"/>
            <w:r>
              <w:t xml:space="preserve"> </w:t>
            </w:r>
            <w:proofErr w:type="spellStart"/>
            <w:r>
              <w:t>emissiya</w:t>
            </w:r>
            <w:proofErr w:type="spellEnd"/>
            <w:r>
              <w:t xml:space="preserve"> </w:t>
            </w:r>
            <w:proofErr w:type="spellStart"/>
            <w:r>
              <w:t>aksiyalarini</w:t>
            </w:r>
            <w:proofErr w:type="spellEnd"/>
            <w:r>
              <w:t xml:space="preserve"> </w:t>
            </w:r>
            <w:proofErr w:type="spellStart"/>
            <w:r>
              <w:t>sotiboluvchi</w:t>
            </w:r>
            <w:proofErr w:type="spellEnd"/>
            <w:r>
              <w:t xml:space="preserve"> </w:t>
            </w:r>
            <w:proofErr w:type="spellStart"/>
            <w:r>
              <w:t>shaxslar</w:t>
            </w:r>
            <w:proofErr w:type="spellEnd"/>
            <w:r>
              <w:t xml:space="preserve"> </w:t>
            </w:r>
            <w:proofErr w:type="spellStart"/>
            <w:r>
              <w:t>doirasini</w:t>
            </w:r>
            <w:proofErr w:type="spellEnd"/>
            <w:r>
              <w:t xml:space="preserve"> </w:t>
            </w:r>
            <w:proofErr w:type="spellStart"/>
            <w:r>
              <w:t>aniqlash</w:t>
            </w:r>
            <w:proofErr w:type="spellEnd"/>
          </w:p>
        </w:tc>
        <w:tc>
          <w:tcPr>
            <w:tcW w:w="1124" w:type="dxa"/>
          </w:tcPr>
          <w:p w14:paraId="5DD863C9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5178F58D" w14:textId="77777777" w:rsidR="006A3308" w:rsidRDefault="006A3308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287112C4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14E9BC4D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65E99A4E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4DD1955A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20CE7747" w14:textId="77777777" w:rsidTr="006A3308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14:paraId="5AFA4078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4D8814AF" w14:textId="77777777" w:rsidR="006A3308" w:rsidRDefault="006A3308" w:rsidP="001C39C9">
            <w:pPr>
              <w:pStyle w:val="TableParagraph"/>
              <w:ind w:left="7"/>
            </w:pPr>
            <w:r>
              <w:t>9</w:t>
            </w:r>
          </w:p>
        </w:tc>
        <w:tc>
          <w:tcPr>
            <w:tcW w:w="2790" w:type="dxa"/>
          </w:tcPr>
          <w:p w14:paraId="788E5649" w14:textId="77777777" w:rsidR="006A3308" w:rsidRDefault="006A3308" w:rsidP="001C39C9">
            <w:pPr>
              <w:pStyle w:val="TableParagraph"/>
              <w:tabs>
                <w:tab w:val="left" w:pos="1581"/>
                <w:tab w:val="left" w:pos="1876"/>
              </w:tabs>
              <w:spacing w:line="242" w:lineRule="auto"/>
              <w:ind w:left="11" w:right="-15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Jamiyat taftish komissiyasini </w:t>
            </w:r>
          </w:p>
          <w:p w14:paraId="07913120" w14:textId="77777777" w:rsidR="006A3308" w:rsidRPr="00552A06" w:rsidRDefault="006A3308" w:rsidP="001C39C9">
            <w:pPr>
              <w:pStyle w:val="TableParagraph"/>
              <w:tabs>
                <w:tab w:val="left" w:pos="1581"/>
                <w:tab w:val="left" w:pos="1876"/>
              </w:tabs>
              <w:spacing w:line="242" w:lineRule="auto"/>
              <w:ind w:left="11" w:right="-15"/>
              <w:jc w:val="both"/>
              <w:rPr>
                <w:lang w:val="uz-Cyrl-UZ"/>
              </w:rPr>
            </w:pPr>
            <w:r>
              <w:rPr>
                <w:lang w:val="uz-Cyrl-UZ"/>
              </w:rPr>
              <w:t>tugatish to‘g‘risida</w:t>
            </w:r>
          </w:p>
        </w:tc>
        <w:tc>
          <w:tcPr>
            <w:tcW w:w="1124" w:type="dxa"/>
          </w:tcPr>
          <w:p w14:paraId="68163CD0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3827ED80" w14:textId="77777777" w:rsidR="006A3308" w:rsidRDefault="006A3308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6ECF1D97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1AAF1EBF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4B3B46A6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3C123029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5CE8CCA5" w14:textId="77777777" w:rsidTr="006A3308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14:paraId="2BC2A53A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65497204" w14:textId="77777777" w:rsidR="006A3308" w:rsidRDefault="006A3308" w:rsidP="001C39C9">
            <w:pPr>
              <w:pStyle w:val="TableParagraph"/>
              <w:ind w:left="7"/>
            </w:pPr>
            <w:r>
              <w:rPr>
                <w:spacing w:val="-5"/>
              </w:rPr>
              <w:t>10</w:t>
            </w:r>
          </w:p>
        </w:tc>
        <w:tc>
          <w:tcPr>
            <w:tcW w:w="2790" w:type="dxa"/>
          </w:tcPr>
          <w:p w14:paraId="4DA7FC63" w14:textId="77777777" w:rsidR="006A3308" w:rsidRDefault="006A3308" w:rsidP="001C39C9">
            <w:pPr>
              <w:pStyle w:val="TableParagraph"/>
              <w:tabs>
                <w:tab w:val="left" w:pos="1149"/>
                <w:tab w:val="left" w:pos="2180"/>
                <w:tab w:val="left" w:pos="2665"/>
              </w:tabs>
              <w:spacing w:line="240" w:lineRule="auto"/>
              <w:ind w:left="11" w:right="-15"/>
              <w:jc w:val="both"/>
            </w:pPr>
            <w:r>
              <w:rPr>
                <w:color w:val="333333"/>
                <w:lang w:val="uz-Cyrl-UZ"/>
              </w:rPr>
              <w:t>Jamiyat Ustaviga o‘zgartirishlar kiritish va yangi tahrirdagi ustavni tasdiqlash to‘g‘risida.</w:t>
            </w:r>
          </w:p>
        </w:tc>
        <w:tc>
          <w:tcPr>
            <w:tcW w:w="1124" w:type="dxa"/>
          </w:tcPr>
          <w:p w14:paraId="408A423F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131C5464" w14:textId="77777777" w:rsidR="006A3308" w:rsidRDefault="006A3308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40DE2A37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26064810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5A075D9C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679F14AB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190B8AAE" w14:textId="77777777" w:rsidTr="006A3308">
        <w:trPr>
          <w:trHeight w:val="2025"/>
        </w:trPr>
        <w:tc>
          <w:tcPr>
            <w:tcW w:w="379" w:type="dxa"/>
            <w:vMerge/>
            <w:tcBorders>
              <w:top w:val="nil"/>
            </w:tcBorders>
          </w:tcPr>
          <w:p w14:paraId="69FFBEB0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13436398" w14:textId="77777777" w:rsidR="006A3308" w:rsidRDefault="006A3308" w:rsidP="001C39C9">
            <w:pPr>
              <w:pStyle w:val="TableParagraph"/>
              <w:ind w:left="7"/>
            </w:pPr>
            <w:r>
              <w:rPr>
                <w:spacing w:val="-5"/>
              </w:rPr>
              <w:t>11</w:t>
            </w:r>
          </w:p>
        </w:tc>
        <w:tc>
          <w:tcPr>
            <w:tcW w:w="2790" w:type="dxa"/>
          </w:tcPr>
          <w:p w14:paraId="1B508926" w14:textId="77777777" w:rsidR="006A3308" w:rsidRDefault="006A3308" w:rsidP="001C39C9">
            <w:pPr>
              <w:pStyle w:val="TableParagraph"/>
              <w:ind w:left="11"/>
              <w:jc w:val="both"/>
            </w:pPr>
            <w:proofErr w:type="spellStart"/>
            <w:r>
              <w:t>Jamiyat</w:t>
            </w:r>
            <w:proofErr w:type="spellEnd"/>
            <w:r>
              <w:t xml:space="preserve"> </w:t>
            </w:r>
            <w:proofErr w:type="spellStart"/>
            <w:r>
              <w:t>ustaviga</w:t>
            </w:r>
            <w:proofErr w:type="spellEnd"/>
            <w:r>
              <w:t xml:space="preserve"> </w:t>
            </w:r>
            <w:proofErr w:type="spellStart"/>
            <w:r>
              <w:t>kiritilgan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o‘</w:t>
            </w:r>
            <w:proofErr w:type="gramEnd"/>
            <w:r>
              <w:t>zgartirishlarni</w:t>
            </w:r>
            <w:proofErr w:type="spellEnd"/>
            <w:r>
              <w:t xml:space="preserve"> </w:t>
            </w:r>
            <w:proofErr w:type="spellStart"/>
            <w:r>
              <w:t>hisobga</w:t>
            </w:r>
            <w:proofErr w:type="spellEnd"/>
            <w:r>
              <w:t xml:space="preserve"> </w:t>
            </w:r>
            <w:proofErr w:type="spellStart"/>
            <w:r>
              <w:t>olgan</w:t>
            </w:r>
            <w:proofErr w:type="spellEnd"/>
            <w:r>
              <w:t xml:space="preserve"> </w:t>
            </w:r>
            <w:proofErr w:type="spellStart"/>
            <w:r>
              <w:t>holdagi</w:t>
            </w:r>
            <w:proofErr w:type="spellEnd"/>
            <w:r>
              <w:t xml:space="preserve"> </w:t>
            </w:r>
            <w:proofErr w:type="spellStart"/>
            <w:r>
              <w:t>yangi</w:t>
            </w:r>
            <w:proofErr w:type="spellEnd"/>
            <w:r>
              <w:t xml:space="preserve"> </w:t>
            </w:r>
            <w:proofErr w:type="spellStart"/>
            <w:r>
              <w:t>tahrirdagi</w:t>
            </w:r>
            <w:proofErr w:type="spellEnd"/>
            <w:r>
              <w:t xml:space="preserve">  “</w:t>
            </w:r>
            <w:proofErr w:type="spellStart"/>
            <w:r>
              <w:t>Aksiyadorlar</w:t>
            </w:r>
            <w:proofErr w:type="spellEnd"/>
            <w:r>
              <w:t xml:space="preserve"> </w:t>
            </w:r>
            <w:proofErr w:type="spellStart"/>
            <w:r>
              <w:t>Umumiy</w:t>
            </w:r>
            <w:proofErr w:type="spellEnd"/>
            <w:r>
              <w:t xml:space="preserve"> </w:t>
            </w:r>
            <w:proofErr w:type="spellStart"/>
            <w:r>
              <w:t>yig‘ilishi</w:t>
            </w:r>
            <w:proofErr w:type="spellEnd"/>
            <w:r>
              <w:t xml:space="preserve"> </w:t>
            </w:r>
            <w:proofErr w:type="spellStart"/>
            <w:r>
              <w:t>to‘g‘risida</w:t>
            </w:r>
            <w:proofErr w:type="spellEnd"/>
            <w:r>
              <w:t>”, “</w:t>
            </w:r>
            <w:proofErr w:type="spellStart"/>
            <w:r>
              <w:t>Kuzatuv</w:t>
            </w:r>
            <w:proofErr w:type="spellEnd"/>
            <w:r>
              <w:t xml:space="preserve"> </w:t>
            </w:r>
            <w:proofErr w:type="spellStart"/>
            <w:r>
              <w:t>kеngashi</w:t>
            </w:r>
            <w:proofErr w:type="spellEnd"/>
            <w:r>
              <w:t xml:space="preserve"> </w:t>
            </w:r>
            <w:proofErr w:type="spellStart"/>
            <w:r>
              <w:t>to‘g‘risida</w:t>
            </w:r>
            <w:proofErr w:type="spellEnd"/>
            <w:r>
              <w:t>”, “</w:t>
            </w:r>
            <w:proofErr w:type="spellStart"/>
            <w:r>
              <w:t>Ijroiya</w:t>
            </w:r>
            <w:proofErr w:type="spellEnd"/>
            <w:r>
              <w:t xml:space="preserve"> </w:t>
            </w:r>
            <w:proofErr w:type="spellStart"/>
            <w:r>
              <w:t>organi</w:t>
            </w:r>
            <w:proofErr w:type="spellEnd"/>
            <w:r>
              <w:t xml:space="preserve"> </w:t>
            </w:r>
            <w:proofErr w:type="spellStart"/>
            <w:r>
              <w:t>to‘g‘risida</w:t>
            </w:r>
            <w:proofErr w:type="spellEnd"/>
            <w:r>
              <w:t xml:space="preserve">” </w:t>
            </w:r>
            <w:proofErr w:type="spellStart"/>
            <w:r>
              <w:t>Nizomlarni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  <w:r>
              <w:t>.</w:t>
            </w:r>
          </w:p>
        </w:tc>
        <w:tc>
          <w:tcPr>
            <w:tcW w:w="1124" w:type="dxa"/>
          </w:tcPr>
          <w:p w14:paraId="7BAA42DB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4DD3B369" w14:textId="77777777" w:rsidR="006A3308" w:rsidRDefault="006A3308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4D9693B1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24ACD142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14E4904B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1F805362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62FA5E03" w14:textId="77777777" w:rsidTr="006A3308">
        <w:trPr>
          <w:trHeight w:val="1516"/>
        </w:trPr>
        <w:tc>
          <w:tcPr>
            <w:tcW w:w="379" w:type="dxa"/>
            <w:vMerge/>
            <w:tcBorders>
              <w:top w:val="nil"/>
            </w:tcBorders>
          </w:tcPr>
          <w:p w14:paraId="6AD3F1E7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5FF409B3" w14:textId="77777777" w:rsidR="006A3308" w:rsidRDefault="006A3308" w:rsidP="001C39C9">
            <w:pPr>
              <w:pStyle w:val="TableParagraph"/>
              <w:ind w:left="7"/>
            </w:pPr>
            <w:r>
              <w:rPr>
                <w:spacing w:val="-5"/>
              </w:rPr>
              <w:t>12</w:t>
            </w:r>
          </w:p>
        </w:tc>
        <w:tc>
          <w:tcPr>
            <w:tcW w:w="2790" w:type="dxa"/>
          </w:tcPr>
          <w:p w14:paraId="30250FB0" w14:textId="77777777" w:rsidR="006A3308" w:rsidRDefault="006A3308" w:rsidP="001C39C9">
            <w:pPr>
              <w:pStyle w:val="TableParagraph"/>
              <w:tabs>
                <w:tab w:val="left" w:pos="1552"/>
              </w:tabs>
              <w:spacing w:line="240" w:lineRule="auto"/>
              <w:ind w:left="11" w:right="-15"/>
              <w:jc w:val="both"/>
            </w:pPr>
            <w:r>
              <w:rPr>
                <w:spacing w:val="-6"/>
                <w:lang w:val="uz-Cyrl-UZ"/>
              </w:rPr>
              <w:t>2022- moliyaviy yil  auditorlik tashkilotini tasdiqlash va auditorlik xizmatlari uchun maksimal to‘lovlar miqdorini bеlgilash to‘g‘risida.</w:t>
            </w:r>
          </w:p>
        </w:tc>
        <w:tc>
          <w:tcPr>
            <w:tcW w:w="1124" w:type="dxa"/>
          </w:tcPr>
          <w:p w14:paraId="18D7AFDA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2581FAAA" w14:textId="77777777" w:rsidR="006A3308" w:rsidRDefault="006A3308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067A15A4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149CEBCE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630EEC4A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4E8BC466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  <w:tr w:rsidR="006A3308" w14:paraId="7D9EDB28" w14:textId="77777777" w:rsidTr="006A3308">
        <w:trPr>
          <w:trHeight w:val="757"/>
        </w:trPr>
        <w:tc>
          <w:tcPr>
            <w:tcW w:w="379" w:type="dxa"/>
            <w:vMerge/>
            <w:tcBorders>
              <w:top w:val="nil"/>
            </w:tcBorders>
          </w:tcPr>
          <w:p w14:paraId="39F57494" w14:textId="77777777" w:rsidR="006A3308" w:rsidRDefault="006A3308" w:rsidP="001C39C9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1886234A" w14:textId="77777777" w:rsidR="006A3308" w:rsidRDefault="006A3308" w:rsidP="001C39C9">
            <w:pPr>
              <w:pStyle w:val="TableParagraph"/>
              <w:ind w:left="7"/>
            </w:pPr>
            <w:r>
              <w:rPr>
                <w:spacing w:val="-5"/>
              </w:rPr>
              <w:t>13</w:t>
            </w:r>
          </w:p>
        </w:tc>
        <w:tc>
          <w:tcPr>
            <w:tcW w:w="2790" w:type="dxa"/>
          </w:tcPr>
          <w:p w14:paraId="6D049955" w14:textId="77777777" w:rsidR="006A3308" w:rsidRPr="00552A06" w:rsidRDefault="006A3308" w:rsidP="001C39C9">
            <w:pPr>
              <w:pStyle w:val="TableParagraph"/>
              <w:tabs>
                <w:tab w:val="left" w:pos="769"/>
                <w:tab w:val="left" w:pos="2136"/>
              </w:tabs>
              <w:ind w:left="11" w:right="-15"/>
              <w:rPr>
                <w:lang w:val="uz-Cyrl-UZ"/>
              </w:rPr>
            </w:pPr>
            <w:r>
              <w:rPr>
                <w:spacing w:val="-5"/>
                <w:lang w:val="uz-Cyrl-UZ"/>
              </w:rPr>
              <w:t>Jamiyat Kuzatuv kеngashi a’zolarini saylash.</w:t>
            </w:r>
          </w:p>
        </w:tc>
        <w:tc>
          <w:tcPr>
            <w:tcW w:w="1124" w:type="dxa"/>
          </w:tcPr>
          <w:p w14:paraId="647B4EB5" w14:textId="77777777" w:rsidR="006A3308" w:rsidRDefault="006A3308" w:rsidP="001C39C9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14:paraId="69876745" w14:textId="77777777" w:rsidR="006A3308" w:rsidRDefault="006A3308" w:rsidP="001C39C9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14:paraId="0A91A307" w14:textId="77777777" w:rsidR="006A3308" w:rsidRDefault="006A3308" w:rsidP="001C39C9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14:paraId="1027F8AC" w14:textId="77777777" w:rsidR="006A3308" w:rsidRDefault="006A3308" w:rsidP="001C39C9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14:paraId="687B89A4" w14:textId="77777777" w:rsidR="006A3308" w:rsidRDefault="006A3308" w:rsidP="001C39C9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14:paraId="665C4A64" w14:textId="77777777" w:rsidR="006A3308" w:rsidRDefault="006A3308" w:rsidP="001C39C9">
            <w:pPr>
              <w:pStyle w:val="TableParagraph"/>
              <w:ind w:left="5"/>
            </w:pPr>
            <w:r>
              <w:t>0</w:t>
            </w:r>
          </w:p>
        </w:tc>
      </w:tr>
    </w:tbl>
    <w:p w14:paraId="157504B6" w14:textId="77777777" w:rsidR="00A2648A" w:rsidRDefault="006A3308"/>
    <w:sectPr w:rsidR="00A2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A3"/>
    <w:rsid w:val="004123A3"/>
    <w:rsid w:val="00440913"/>
    <w:rsid w:val="004947C9"/>
    <w:rsid w:val="006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DC29-EDFC-4057-B488-619B3CAF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A3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3308"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Nazakat Satimkulova</dc:creator>
  <cp:keywords/>
  <dc:description/>
  <cp:lastModifiedBy>Nazakat Satimkulova</cp:lastModifiedBy>
  <cp:revision>2</cp:revision>
  <dcterms:created xsi:type="dcterms:W3CDTF">2023-04-13T09:17:00Z</dcterms:created>
  <dcterms:modified xsi:type="dcterms:W3CDTF">2023-04-13T09:18:00Z</dcterms:modified>
</cp:coreProperties>
</file>