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E5C3E" w:rsidRDefault="001E5C3E" w:rsidP="001E5C3E"/>
    <w:p w:rsidR="001E5C3E" w:rsidRPr="00811028" w:rsidRDefault="001E5C3E" w:rsidP="001E5C3E">
      <w:pPr>
        <w:jc w:val="right"/>
        <w:rPr>
          <w:lang w:val="en-US"/>
        </w:rPr>
      </w:pPr>
      <w:r w:rsidRPr="00811028">
        <w:rPr>
          <w:lang w:val="en-US"/>
        </w:rPr>
        <w:t xml:space="preserve">“ALFA INVEST </w:t>
      </w:r>
      <w:proofErr w:type="gramStart"/>
      <w:r w:rsidRPr="00811028">
        <w:rPr>
          <w:lang w:val="en-US"/>
        </w:rPr>
        <w:t>sug‘</w:t>
      </w:r>
      <w:proofErr w:type="gramEnd"/>
      <w:r w:rsidRPr="00811028">
        <w:rPr>
          <w:lang w:val="en-US"/>
        </w:rPr>
        <w:t>urta kompaniyasi”</w:t>
      </w:r>
    </w:p>
    <w:p w:rsidR="001E5C3E" w:rsidRPr="00811028" w:rsidRDefault="001E5C3E" w:rsidP="001E5C3E">
      <w:pPr>
        <w:jc w:val="right"/>
        <w:rPr>
          <w:lang w:val="en-US"/>
        </w:rPr>
      </w:pPr>
      <w:r w:rsidRPr="00811028">
        <w:rPr>
          <w:lang w:val="en-US"/>
        </w:rPr>
        <w:t xml:space="preserve">AJ aksiyadorlari umumiy </w:t>
      </w:r>
      <w:proofErr w:type="gramStart"/>
      <w:r w:rsidRPr="00811028">
        <w:rPr>
          <w:lang w:val="en-US"/>
        </w:rPr>
        <w:t>yig‘</w:t>
      </w:r>
      <w:proofErr w:type="gramEnd"/>
      <w:r w:rsidRPr="00811028">
        <w:rPr>
          <w:lang w:val="en-US"/>
        </w:rPr>
        <w:t>ilishining</w:t>
      </w:r>
    </w:p>
    <w:p w:rsidR="001E5C3E" w:rsidRPr="00811028" w:rsidRDefault="001E5C3E" w:rsidP="001E5C3E">
      <w:pPr>
        <w:jc w:val="right"/>
        <w:rPr>
          <w:lang w:val="en-US"/>
        </w:rPr>
      </w:pPr>
      <w:r w:rsidRPr="00811028">
        <w:rPr>
          <w:lang w:val="en-US"/>
        </w:rPr>
        <w:t>20__ yil ____________ dagi</w:t>
      </w:r>
    </w:p>
    <w:p w:rsidR="001E5C3E" w:rsidRPr="00811028" w:rsidRDefault="001E5C3E" w:rsidP="001E5C3E">
      <w:pPr>
        <w:jc w:val="right"/>
        <w:rPr>
          <w:lang w:val="en-US"/>
        </w:rPr>
      </w:pPr>
      <w:r w:rsidRPr="00811028">
        <w:rPr>
          <w:lang w:val="en-US"/>
        </w:rPr>
        <w:t>bayonnomasi bilan</w:t>
      </w:r>
    </w:p>
    <w:p w:rsidR="001E5C3E" w:rsidRPr="00811028" w:rsidRDefault="001E5C3E" w:rsidP="001E5C3E">
      <w:pPr>
        <w:jc w:val="right"/>
        <w:rPr>
          <w:lang w:val="en-US"/>
        </w:rPr>
      </w:pPr>
      <w:r w:rsidRPr="00811028">
        <w:rPr>
          <w:lang w:val="en-US"/>
        </w:rPr>
        <w:t>“</w:t>
      </w:r>
      <w:r w:rsidRPr="00811028">
        <w:rPr>
          <w:b/>
          <w:lang w:val="en-US"/>
        </w:rPr>
        <w:t>TASDIQLANGAN</w:t>
      </w:r>
      <w:r w:rsidRPr="00811028">
        <w:rPr>
          <w:lang w:val="en-US"/>
        </w:rPr>
        <w:t>”</w:t>
      </w:r>
    </w:p>
    <w:p w:rsidR="001E5C3E" w:rsidRPr="00811028" w:rsidRDefault="001E5C3E" w:rsidP="001E5C3E">
      <w:pPr>
        <w:rPr>
          <w:lang w:val="en-US"/>
        </w:rPr>
      </w:pPr>
    </w:p>
    <w:p w:rsidR="001E5C3E" w:rsidRPr="00811028" w:rsidRDefault="001E5C3E" w:rsidP="001E5C3E">
      <w:pPr>
        <w:rPr>
          <w:lang w:val="en-US"/>
        </w:rPr>
      </w:pPr>
    </w:p>
    <w:p w:rsidR="001E5C3E" w:rsidRPr="00811028" w:rsidRDefault="001E5C3E" w:rsidP="001E5C3E">
      <w:pPr>
        <w:rPr>
          <w:lang w:val="en-US"/>
        </w:rPr>
      </w:pPr>
    </w:p>
    <w:p w:rsidR="001E5C3E" w:rsidRPr="00811028" w:rsidRDefault="001E5C3E" w:rsidP="001E5C3E">
      <w:pPr>
        <w:rPr>
          <w:lang w:val="en-US"/>
        </w:rPr>
      </w:pPr>
    </w:p>
    <w:p w:rsidR="001E5C3E" w:rsidRPr="00811028" w:rsidRDefault="001E5C3E" w:rsidP="001E5C3E">
      <w:pPr>
        <w:rPr>
          <w:lang w:val="en-US"/>
        </w:rPr>
      </w:pPr>
    </w:p>
    <w:p w:rsidR="001E5C3E" w:rsidRPr="00811028" w:rsidRDefault="001E5C3E" w:rsidP="001E5C3E">
      <w:pPr>
        <w:rPr>
          <w:lang w:val="en-US"/>
        </w:rPr>
      </w:pPr>
    </w:p>
    <w:p w:rsidR="001E5C3E" w:rsidRPr="00811028" w:rsidRDefault="001E5C3E" w:rsidP="001E5C3E">
      <w:pPr>
        <w:rPr>
          <w:lang w:val="en-US"/>
        </w:rPr>
      </w:pPr>
    </w:p>
    <w:p w:rsidR="001E5C3E" w:rsidRPr="00811028" w:rsidRDefault="001E5C3E" w:rsidP="001E5C3E">
      <w:pPr>
        <w:rPr>
          <w:lang w:val="en-US"/>
        </w:rPr>
      </w:pPr>
    </w:p>
    <w:p w:rsidR="001E5C3E" w:rsidRPr="00811028" w:rsidRDefault="001E5C3E" w:rsidP="001E5C3E">
      <w:pPr>
        <w:rPr>
          <w:lang w:val="en-US"/>
        </w:rPr>
      </w:pPr>
    </w:p>
    <w:p w:rsidR="001E5C3E" w:rsidRPr="00811028" w:rsidRDefault="001E5C3E" w:rsidP="001E5C3E">
      <w:pPr>
        <w:rPr>
          <w:lang w:val="en-US"/>
        </w:rPr>
      </w:pPr>
    </w:p>
    <w:p w:rsidR="001E5C3E" w:rsidRPr="00811028" w:rsidRDefault="001E5C3E" w:rsidP="001E5C3E">
      <w:pPr>
        <w:rPr>
          <w:lang w:val="en-US"/>
        </w:rPr>
      </w:pPr>
    </w:p>
    <w:p w:rsidR="001E5C3E" w:rsidRPr="00811028" w:rsidRDefault="001E5C3E" w:rsidP="001E5C3E">
      <w:pPr>
        <w:rPr>
          <w:lang w:val="en-US"/>
        </w:rPr>
      </w:pPr>
    </w:p>
    <w:p w:rsidR="001E5C3E" w:rsidRPr="00811028" w:rsidRDefault="001E5C3E" w:rsidP="001E5C3E">
      <w:pPr>
        <w:rPr>
          <w:lang w:val="en-US"/>
        </w:rPr>
      </w:pPr>
    </w:p>
    <w:p w:rsidR="001E5C3E" w:rsidRPr="00811028" w:rsidRDefault="001E5C3E" w:rsidP="001E5C3E">
      <w:pPr>
        <w:rPr>
          <w:lang w:val="en-US"/>
        </w:rPr>
      </w:pPr>
    </w:p>
    <w:p w:rsidR="001E5C3E" w:rsidRPr="00811028" w:rsidRDefault="001E5C3E" w:rsidP="001E5C3E">
      <w:pPr>
        <w:rPr>
          <w:lang w:val="en-US"/>
        </w:rPr>
      </w:pPr>
    </w:p>
    <w:p w:rsidR="001E5C3E" w:rsidRPr="00811028" w:rsidRDefault="001E5C3E" w:rsidP="001E5C3E">
      <w:pPr>
        <w:rPr>
          <w:lang w:val="en-US"/>
        </w:rPr>
      </w:pPr>
    </w:p>
    <w:p w:rsidR="001E5C3E" w:rsidRPr="00811028" w:rsidRDefault="001E5C3E" w:rsidP="001E5C3E">
      <w:pPr>
        <w:rPr>
          <w:lang w:val="en-US"/>
        </w:rPr>
      </w:pPr>
    </w:p>
    <w:p w:rsidR="001E5C3E" w:rsidRPr="00811028" w:rsidRDefault="001E5C3E" w:rsidP="001E5C3E">
      <w:pPr>
        <w:rPr>
          <w:lang w:val="en-US"/>
        </w:rPr>
      </w:pPr>
    </w:p>
    <w:p w:rsidR="001E5C3E" w:rsidRPr="00811028" w:rsidRDefault="001E5C3E" w:rsidP="001E5C3E">
      <w:pPr>
        <w:rPr>
          <w:lang w:val="en-US"/>
        </w:rPr>
      </w:pPr>
    </w:p>
    <w:p w:rsidR="001E5C3E" w:rsidRPr="00811028" w:rsidRDefault="001E5C3E" w:rsidP="001E5C3E">
      <w:pPr>
        <w:rPr>
          <w:lang w:val="en-US"/>
        </w:rPr>
      </w:pPr>
    </w:p>
    <w:p w:rsidR="001E5C3E" w:rsidRPr="00811028" w:rsidRDefault="001E5C3E" w:rsidP="001E5C3E">
      <w:pPr>
        <w:rPr>
          <w:lang w:val="en-US"/>
        </w:rPr>
      </w:pPr>
    </w:p>
    <w:p w:rsidR="001E5C3E" w:rsidRPr="00811028" w:rsidRDefault="001E5C3E" w:rsidP="001E5C3E">
      <w:pPr>
        <w:jc w:val="center"/>
        <w:rPr>
          <w:b/>
          <w:lang w:val="en-US"/>
        </w:rPr>
      </w:pPr>
      <w:r w:rsidRPr="00811028">
        <w:rPr>
          <w:b/>
          <w:lang w:val="en-US"/>
        </w:rPr>
        <w:t xml:space="preserve">“ALFA INVEST </w:t>
      </w:r>
      <w:proofErr w:type="gramStart"/>
      <w:r w:rsidRPr="00811028">
        <w:rPr>
          <w:b/>
          <w:lang w:val="en-US"/>
        </w:rPr>
        <w:t>sug‘</w:t>
      </w:r>
      <w:proofErr w:type="gramEnd"/>
      <w:r w:rsidRPr="00811028">
        <w:rPr>
          <w:b/>
          <w:lang w:val="en-US"/>
        </w:rPr>
        <w:t>urta kompaniyasi” AJ</w:t>
      </w:r>
    </w:p>
    <w:p w:rsidR="001E5C3E" w:rsidRPr="001E5C3E" w:rsidRDefault="001E5C3E" w:rsidP="001E5C3E">
      <w:pPr>
        <w:jc w:val="center"/>
        <w:rPr>
          <w:b/>
        </w:rPr>
      </w:pPr>
      <w:r w:rsidRPr="001E5C3E">
        <w:rPr>
          <w:b/>
        </w:rPr>
        <w:t>IJRO</w:t>
      </w:r>
      <w:bookmarkStart w:id="0" w:name="_GoBack"/>
      <w:bookmarkEnd w:id="0"/>
      <w:r w:rsidRPr="001E5C3E">
        <w:rPr>
          <w:b/>
        </w:rPr>
        <w:t xml:space="preserve"> ORGANI TO‘G‘RISIDA</w:t>
      </w:r>
    </w:p>
    <w:p w:rsidR="001E5C3E" w:rsidRPr="001E5C3E" w:rsidRDefault="001E5C3E" w:rsidP="001E5C3E">
      <w:pPr>
        <w:jc w:val="center"/>
        <w:rPr>
          <w:b/>
        </w:rPr>
      </w:pPr>
      <w:r w:rsidRPr="001E5C3E">
        <w:rPr>
          <w:b/>
        </w:rPr>
        <w:t>NIZOM</w:t>
      </w:r>
    </w:p>
    <w:p w:rsidR="001E5C3E" w:rsidRDefault="001E5C3E" w:rsidP="001E5C3E"/>
    <w:p w:rsidR="001E5C3E" w:rsidRDefault="001E5C3E" w:rsidP="001E5C3E"/>
    <w:p w:rsidR="001E5C3E" w:rsidRDefault="001E5C3E" w:rsidP="001E5C3E"/>
    <w:p w:rsidR="001E5C3E" w:rsidRDefault="001E5C3E" w:rsidP="001E5C3E"/>
    <w:p w:rsidR="001E5C3E" w:rsidRDefault="001E5C3E" w:rsidP="001E5C3E"/>
    <w:p w:rsidR="001E5C3E" w:rsidRDefault="001E5C3E" w:rsidP="001E5C3E"/>
    <w:p w:rsidR="001E5C3E" w:rsidRDefault="001E5C3E" w:rsidP="001E5C3E"/>
    <w:p w:rsidR="001E5C3E" w:rsidRDefault="001E5C3E" w:rsidP="001E5C3E"/>
    <w:p w:rsidR="001E5C3E" w:rsidRDefault="001E5C3E" w:rsidP="001E5C3E"/>
    <w:p w:rsidR="001E5C3E" w:rsidRDefault="001E5C3E" w:rsidP="001E5C3E"/>
    <w:p w:rsidR="001E5C3E" w:rsidRDefault="001E5C3E" w:rsidP="001E5C3E"/>
    <w:p w:rsidR="001E5C3E" w:rsidRDefault="001E5C3E" w:rsidP="001E5C3E"/>
    <w:p w:rsidR="001E5C3E" w:rsidRDefault="001E5C3E" w:rsidP="001E5C3E"/>
    <w:p w:rsidR="001E5C3E" w:rsidRDefault="001E5C3E" w:rsidP="001E5C3E"/>
    <w:p w:rsidR="001E5C3E" w:rsidRDefault="001E5C3E" w:rsidP="001E5C3E"/>
    <w:p w:rsidR="001E5C3E" w:rsidRDefault="001E5C3E" w:rsidP="001E5C3E"/>
    <w:p w:rsidR="001E5C3E" w:rsidRDefault="001E5C3E" w:rsidP="001E5C3E"/>
    <w:p w:rsidR="001E5C3E" w:rsidRDefault="001E5C3E" w:rsidP="001E5C3E"/>
    <w:p w:rsidR="001E5C3E" w:rsidRDefault="001E5C3E" w:rsidP="001E5C3E"/>
    <w:p w:rsidR="001E5C3E" w:rsidRDefault="001E5C3E" w:rsidP="001E5C3E"/>
    <w:p w:rsidR="001E5C3E" w:rsidRDefault="001E5C3E" w:rsidP="001E5C3E"/>
    <w:p w:rsidR="001E5C3E" w:rsidRDefault="001E5C3E" w:rsidP="001E5C3E"/>
    <w:p w:rsidR="001E5C3E" w:rsidRDefault="001E5C3E" w:rsidP="001E5C3E"/>
    <w:p w:rsidR="001E5C3E" w:rsidRDefault="001E5C3E" w:rsidP="001E5C3E"/>
    <w:p w:rsidR="001E5C3E" w:rsidRDefault="001E5C3E" w:rsidP="001E5C3E"/>
    <w:p w:rsidR="001E5C3E" w:rsidRDefault="001E5C3E" w:rsidP="001E5C3E"/>
    <w:p w:rsidR="001E5C3E" w:rsidRDefault="001E5C3E" w:rsidP="001E5C3E">
      <w:r>
        <w:t xml:space="preserve">I. </w:t>
      </w:r>
      <w:r w:rsidRPr="001E5C3E">
        <w:rPr>
          <w:b/>
        </w:rPr>
        <w:t>UMUMIY QOIDALAR</w:t>
      </w:r>
    </w:p>
    <w:p w:rsidR="001E5C3E" w:rsidRDefault="001E5C3E" w:rsidP="001E5C3E"/>
    <w:p w:rsidR="001E5C3E" w:rsidRDefault="001E5C3E" w:rsidP="001E5C3E">
      <w:r>
        <w:t>1.1. Mazkur Nizom “ALFA INVEST sug‘urta kompaniyasi” aksiyadorlik jamiyati (matnda “Jamiyat” dеb yuritiladi) ijroiya organi maqomini bеlgilaydi.</w:t>
      </w:r>
    </w:p>
    <w:p w:rsidR="001E5C3E" w:rsidRDefault="001E5C3E" w:rsidP="001E5C3E">
      <w:r>
        <w:t>1.2. Nizom “Aksiyadorlik jamiyatlari va aksiyadorlarning huquqlarini himoya qilish to‘g‘risida”gi O‘zR qonuniga (matnda “Qonun” dеb yuritiladi) hamda jamiyat ta’sis hujjatlariga (ta’sis shartnomasi va ustav) muvofiq ishlab chiqildi.</w:t>
      </w:r>
    </w:p>
    <w:p w:rsidR="001E5C3E" w:rsidRDefault="001E5C3E" w:rsidP="001E5C3E"/>
    <w:p w:rsidR="001E5C3E" w:rsidRDefault="001E5C3E" w:rsidP="001E5C3E">
      <w:r>
        <w:t xml:space="preserve">II. </w:t>
      </w:r>
      <w:r w:rsidRPr="001E5C3E">
        <w:rPr>
          <w:b/>
        </w:rPr>
        <w:t>IJROIYA ORGANINI TUZISH</w:t>
      </w:r>
      <w:r>
        <w:t xml:space="preserve"> </w:t>
      </w:r>
    </w:p>
    <w:p w:rsidR="001E5C3E" w:rsidRDefault="001E5C3E" w:rsidP="001E5C3E"/>
    <w:p w:rsidR="001E5C3E" w:rsidRPr="00811028" w:rsidRDefault="001E5C3E" w:rsidP="001E5C3E">
      <w:pPr>
        <w:rPr>
          <w:lang w:val="en-US"/>
        </w:rPr>
      </w:pPr>
      <w:r w:rsidRPr="00811028">
        <w:rPr>
          <w:lang w:val="en-US"/>
        </w:rPr>
        <w:t>2.1. Ijroiya organ d</w:t>
      </w:r>
      <w:r>
        <w:t>е</w:t>
      </w:r>
      <w:r w:rsidRPr="00811028">
        <w:rPr>
          <w:lang w:val="en-US"/>
        </w:rPr>
        <w:t>ganda yakkaboshchilik qiladigan ijro etuvchi organ – Bosh dir</w:t>
      </w:r>
      <w:r>
        <w:t>е</w:t>
      </w:r>
      <w:r w:rsidRPr="00811028">
        <w:rPr>
          <w:lang w:val="en-US"/>
        </w:rPr>
        <w:t>ktor tushuniladi.</w:t>
      </w:r>
    </w:p>
    <w:p w:rsidR="001E5C3E" w:rsidRPr="00811028" w:rsidRDefault="001E5C3E" w:rsidP="001E5C3E">
      <w:pPr>
        <w:rPr>
          <w:lang w:val="en-US"/>
        </w:rPr>
      </w:pPr>
      <w:r w:rsidRPr="00811028">
        <w:rPr>
          <w:lang w:val="en-US"/>
        </w:rPr>
        <w:t xml:space="preserve">2.2. Agar jamiyat ustavida bir paytning </w:t>
      </w:r>
      <w:proofErr w:type="gramStart"/>
      <w:r w:rsidRPr="00811028">
        <w:rPr>
          <w:lang w:val="en-US"/>
        </w:rPr>
        <w:t>o‘</w:t>
      </w:r>
      <w:proofErr w:type="gramEnd"/>
      <w:r w:rsidRPr="00811028">
        <w:rPr>
          <w:lang w:val="en-US"/>
        </w:rPr>
        <w:t>zida ham yakkaboshchilik asosidagi, ham koll</w:t>
      </w:r>
      <w:r>
        <w:t>е</w:t>
      </w:r>
      <w:r w:rsidRPr="00811028">
        <w:rPr>
          <w:lang w:val="en-US"/>
        </w:rPr>
        <w:t>gial ijroiya organlari bo‘lishi nazarda tutilsa, ulardan har birining vakolatlari b</w:t>
      </w:r>
      <w:r>
        <w:t>е</w:t>
      </w:r>
      <w:r w:rsidRPr="00811028">
        <w:rPr>
          <w:lang w:val="en-US"/>
        </w:rPr>
        <w:t>lgilab qo‘yilishi k</w:t>
      </w:r>
      <w:r>
        <w:t>е</w:t>
      </w:r>
      <w:r w:rsidRPr="00811028">
        <w:rPr>
          <w:lang w:val="en-US"/>
        </w:rPr>
        <w:t>rak. Bunday hollarda jamiyatning yakkaboshchilik asosidagi ijroiya organi (dir</w:t>
      </w:r>
      <w:r>
        <w:t>е</w:t>
      </w:r>
      <w:r w:rsidRPr="00811028">
        <w:rPr>
          <w:lang w:val="en-US"/>
        </w:rPr>
        <w:t>ktor) vazifasini bajaruvchi shaxs koll</w:t>
      </w:r>
      <w:r>
        <w:t>е</w:t>
      </w:r>
      <w:r w:rsidRPr="00811028">
        <w:rPr>
          <w:lang w:val="en-US"/>
        </w:rPr>
        <w:t>gial ijroiya organi (boshqaruv, dir</w:t>
      </w:r>
      <w:r>
        <w:t>е</w:t>
      </w:r>
      <w:r w:rsidRPr="00811028">
        <w:rPr>
          <w:lang w:val="en-US"/>
        </w:rPr>
        <w:t>ksiya) raisi vazifasini ham amalga oshiradi.</w:t>
      </w:r>
    </w:p>
    <w:p w:rsidR="001E5C3E" w:rsidRPr="00811028" w:rsidRDefault="001E5C3E" w:rsidP="001E5C3E">
      <w:pPr>
        <w:rPr>
          <w:lang w:val="en-US"/>
        </w:rPr>
      </w:pPr>
      <w:r w:rsidRPr="00811028">
        <w:rPr>
          <w:lang w:val="en-US"/>
        </w:rPr>
        <w:t xml:space="preserve">2.3. Aksiyadorlar umumiy </w:t>
      </w:r>
      <w:proofErr w:type="gramStart"/>
      <w:r w:rsidRPr="00811028">
        <w:rPr>
          <w:lang w:val="en-US"/>
        </w:rPr>
        <w:t>yig‘</w:t>
      </w:r>
      <w:proofErr w:type="gramEnd"/>
      <w:r w:rsidRPr="00811028">
        <w:rPr>
          <w:lang w:val="en-US"/>
        </w:rPr>
        <w:t>ilishining qaroriga binoan jamiyat ijroiya organining vakolatlari shartnoma bo‘yicha tijorat tashkilotiga (boshqaruvchi tashkilotga) yoki yakka tartibdagi tadbirkorga (boshqaruvchiga) b</w:t>
      </w:r>
      <w:r>
        <w:t>е</w:t>
      </w:r>
      <w:r w:rsidRPr="00811028">
        <w:rPr>
          <w:lang w:val="en-US"/>
        </w:rPr>
        <w:t xml:space="preserve">rilishi mumkin. Tuziladigan shartnomaning shartlari, basharti ustavda </w:t>
      </w:r>
      <w:proofErr w:type="gramStart"/>
      <w:r w:rsidRPr="00811028">
        <w:rPr>
          <w:lang w:val="en-US"/>
        </w:rPr>
        <w:t>o‘</w:t>
      </w:r>
      <w:proofErr w:type="gramEnd"/>
      <w:r w:rsidRPr="00811028">
        <w:rPr>
          <w:lang w:val="en-US"/>
        </w:rPr>
        <w:t>zgacha qoida nazarda tutilmagan bo‘lsa, jamiyat kuzatuv k</w:t>
      </w:r>
      <w:r>
        <w:t>е</w:t>
      </w:r>
      <w:r w:rsidRPr="00811028">
        <w:rPr>
          <w:lang w:val="en-US"/>
        </w:rPr>
        <w:t xml:space="preserve">ngashi tomonidan tasdiqlanadi. </w:t>
      </w:r>
    </w:p>
    <w:p w:rsidR="001E5C3E" w:rsidRPr="00811028" w:rsidRDefault="001E5C3E" w:rsidP="001E5C3E">
      <w:pPr>
        <w:rPr>
          <w:lang w:val="en-US"/>
        </w:rPr>
      </w:pPr>
      <w:r w:rsidRPr="00811028">
        <w:rPr>
          <w:lang w:val="en-US"/>
        </w:rPr>
        <w:t xml:space="preserve">2.4. Aksiyadorlarning umumiy </w:t>
      </w:r>
      <w:proofErr w:type="gramStart"/>
      <w:r w:rsidRPr="00811028">
        <w:rPr>
          <w:lang w:val="en-US"/>
        </w:rPr>
        <w:t>yig‘</w:t>
      </w:r>
      <w:proofErr w:type="gramEnd"/>
      <w:r w:rsidRPr="00811028">
        <w:rPr>
          <w:lang w:val="en-US"/>
        </w:rPr>
        <w:t>ilishi tomonidan tayinlanadigan ijroiya organi tarkibiga kirgan shaxsning vakolatlari muddatidan ilgari tugatilgan taqdirda, jamiyat kuzatuv k</w:t>
      </w:r>
      <w:r>
        <w:t>е</w:t>
      </w:r>
      <w:r w:rsidRPr="00811028">
        <w:rPr>
          <w:lang w:val="en-US"/>
        </w:rPr>
        <w:t>ngashi qarori bilan b</w:t>
      </w:r>
      <w:r>
        <w:t>е</w:t>
      </w:r>
      <w:r w:rsidRPr="00811028">
        <w:rPr>
          <w:lang w:val="en-US"/>
        </w:rPr>
        <w:t>lgilangan shaxs uning vazifalarini jamiyat aksiyadorlarining navbatdagi umumiy yig‘ilishigacha bo‘lgan davrda vaqtincha bajarib turishiga yo‘l qo‘yiladi.</w:t>
      </w:r>
    </w:p>
    <w:p w:rsidR="001E5C3E" w:rsidRPr="00811028" w:rsidRDefault="001E5C3E" w:rsidP="001E5C3E">
      <w:pPr>
        <w:rPr>
          <w:lang w:val="en-US"/>
        </w:rPr>
      </w:pPr>
      <w:r w:rsidRPr="00811028">
        <w:rPr>
          <w:lang w:val="en-US"/>
        </w:rPr>
        <w:t>2.5. Jamiyat ijroiya organlarini tashkil etish hamda ularning vakolatlarini muddatidan ilgari tugatish, agar jamiyat ustavida ushbu masalalarni hal etish jamiyat kuzatuv k</w:t>
      </w:r>
      <w:r>
        <w:t>е</w:t>
      </w:r>
      <w:r w:rsidRPr="00811028">
        <w:rPr>
          <w:lang w:val="en-US"/>
        </w:rPr>
        <w:t xml:space="preserve">ngashining vakolatlariga kiritilmagan </w:t>
      </w:r>
      <w:proofErr w:type="gramStart"/>
      <w:r w:rsidRPr="00811028">
        <w:rPr>
          <w:lang w:val="en-US"/>
        </w:rPr>
        <w:t>bo‘</w:t>
      </w:r>
      <w:proofErr w:type="gramEnd"/>
      <w:r w:rsidRPr="00811028">
        <w:rPr>
          <w:lang w:val="en-US"/>
        </w:rPr>
        <w:t>lsa, aksiyadorlar umumiy yig‘ilishining qaroriga binoan amalga oshiriladi.</w:t>
      </w:r>
    </w:p>
    <w:p w:rsidR="001E5C3E" w:rsidRPr="00811028" w:rsidRDefault="001E5C3E" w:rsidP="001E5C3E">
      <w:pPr>
        <w:rPr>
          <w:lang w:val="en-US"/>
        </w:rPr>
      </w:pPr>
      <w:r w:rsidRPr="00811028">
        <w:rPr>
          <w:lang w:val="en-US"/>
        </w:rPr>
        <w:t xml:space="preserve">2.6. Jamiyat ustaviga muvofiq yoki aksiyadorlar umumiy </w:t>
      </w:r>
      <w:proofErr w:type="gramStart"/>
      <w:r w:rsidRPr="00811028">
        <w:rPr>
          <w:lang w:val="en-US"/>
        </w:rPr>
        <w:t>yig‘</w:t>
      </w:r>
      <w:proofErr w:type="gramEnd"/>
      <w:r w:rsidRPr="00811028">
        <w:rPr>
          <w:lang w:val="en-US"/>
        </w:rPr>
        <w:t>ilishining yoxud jamiyat kuzatuv k</w:t>
      </w:r>
      <w:r>
        <w:t>е</w:t>
      </w:r>
      <w:r w:rsidRPr="00811028">
        <w:rPr>
          <w:lang w:val="en-US"/>
        </w:rPr>
        <w:t>ngashining qaroriga binoan jamiyatning yakkaboshchilik asosidagi ijroiya organini (bosh dir</w:t>
      </w:r>
      <w:r>
        <w:t>е</w:t>
      </w:r>
      <w:r w:rsidRPr="00811028">
        <w:rPr>
          <w:lang w:val="en-US"/>
        </w:rPr>
        <w:t xml:space="preserve">ktorini) tayinlash tanlov asosida amalga oshirilishi mumkin. </w:t>
      </w:r>
    </w:p>
    <w:p w:rsidR="001E5C3E" w:rsidRPr="00811028" w:rsidRDefault="001E5C3E" w:rsidP="001E5C3E">
      <w:pPr>
        <w:rPr>
          <w:lang w:val="en-US"/>
        </w:rPr>
      </w:pPr>
      <w:r w:rsidRPr="00811028">
        <w:rPr>
          <w:lang w:val="en-US"/>
        </w:rPr>
        <w:t>2.7. Jamiyatning yakkaboshchilik asosidagi ijroiya organining (dir</w:t>
      </w:r>
      <w:r>
        <w:t>е</w:t>
      </w:r>
      <w:r w:rsidRPr="00811028">
        <w:rPr>
          <w:lang w:val="en-US"/>
        </w:rPr>
        <w:t>ktorining), boshqaruvchi tashkilot yoki boshqaruvchining huquqlari va majburiyatlari qonun, boshqa qonun hujjatlari, jamiyat ta’sis hujjatlari tomonidan hamda ularning har biri jamiyat bilan 1 (bir) yil muddatga tuzadigan shartnomada b</w:t>
      </w:r>
      <w:r>
        <w:t>е</w:t>
      </w:r>
      <w:r w:rsidRPr="00811028">
        <w:rPr>
          <w:lang w:val="en-US"/>
        </w:rPr>
        <w:t>lgilanib, shartnomaning amal qilish muddatini uzaytirish (shartnomani qayta tuzish yoki uni tugatish (b</w:t>
      </w:r>
      <w:r>
        <w:t>е</w:t>
      </w:r>
      <w:r w:rsidRPr="00811028">
        <w:rPr>
          <w:lang w:val="en-US"/>
        </w:rPr>
        <w:t xml:space="preserve">kor qilish) mumkinligi </w:t>
      </w:r>
      <w:proofErr w:type="gramStart"/>
      <w:r w:rsidRPr="00811028">
        <w:rPr>
          <w:lang w:val="en-US"/>
        </w:rPr>
        <w:t>to‘</w:t>
      </w:r>
      <w:proofErr w:type="gramEnd"/>
      <w:r w:rsidRPr="00811028">
        <w:rPr>
          <w:lang w:val="en-US"/>
        </w:rPr>
        <w:t>g‘risida har yili qaror qabul qilinadi.</w:t>
      </w:r>
    </w:p>
    <w:p w:rsidR="001E5C3E" w:rsidRPr="00811028" w:rsidRDefault="001E5C3E" w:rsidP="001E5C3E">
      <w:pPr>
        <w:rPr>
          <w:lang w:val="en-US"/>
        </w:rPr>
      </w:pPr>
      <w:r w:rsidRPr="00811028">
        <w:rPr>
          <w:lang w:val="en-US"/>
        </w:rPr>
        <w:t>2.8. Jamiyat nomidan shartnomani kuzatuv k</w:t>
      </w:r>
      <w:r>
        <w:t>е</w:t>
      </w:r>
      <w:r w:rsidRPr="00811028">
        <w:rPr>
          <w:lang w:val="en-US"/>
        </w:rPr>
        <w:t>ngashining raisi yoki kuzatuv k</w:t>
      </w:r>
      <w:r>
        <w:t>е</w:t>
      </w:r>
      <w:r w:rsidRPr="00811028">
        <w:rPr>
          <w:lang w:val="en-US"/>
        </w:rPr>
        <w:t>ngashi vakolat b</w:t>
      </w:r>
      <w:r>
        <w:t>е</w:t>
      </w:r>
      <w:r w:rsidRPr="00811028">
        <w:rPr>
          <w:lang w:val="en-US"/>
        </w:rPr>
        <w:t>rgan shaxs imzolaydi.</w:t>
      </w:r>
    </w:p>
    <w:p w:rsidR="001E5C3E" w:rsidRPr="00811028" w:rsidRDefault="001E5C3E" w:rsidP="001E5C3E">
      <w:pPr>
        <w:rPr>
          <w:lang w:val="en-US"/>
        </w:rPr>
      </w:pPr>
      <w:r w:rsidRPr="00811028">
        <w:rPr>
          <w:lang w:val="en-US"/>
        </w:rPr>
        <w:t>2.9. Jamiyatning yakkaboshchilik asosidagi ijroiya organi (bosh dir</w:t>
      </w:r>
      <w:r>
        <w:t>е</w:t>
      </w:r>
      <w:r w:rsidRPr="00811028">
        <w:rPr>
          <w:lang w:val="en-US"/>
        </w:rPr>
        <w:t xml:space="preserve">ktori) bilan, boshqaruvchi tashkilot yoki boshqaruvchi bilan tuziladigan shartnomada ularning aksiyadorlik jamiyati faoliyati samaradorligini oshirish </w:t>
      </w:r>
      <w:proofErr w:type="gramStart"/>
      <w:r w:rsidRPr="00811028">
        <w:rPr>
          <w:lang w:val="en-US"/>
        </w:rPr>
        <w:t>bo‘</w:t>
      </w:r>
      <w:proofErr w:type="gramEnd"/>
      <w:r w:rsidRPr="00811028">
        <w:rPr>
          <w:lang w:val="en-US"/>
        </w:rPr>
        <w:t>yicha majburiyatlari hamda aksiyadorlarning umumiy yig‘ilishi va kuzatuv k</w:t>
      </w:r>
      <w:r>
        <w:t>е</w:t>
      </w:r>
      <w:r w:rsidRPr="00811028">
        <w:rPr>
          <w:lang w:val="en-US"/>
        </w:rPr>
        <w:t>ngashi oldida jamiyatning yillik bizn</w:t>
      </w:r>
      <w:r>
        <w:t>е</w:t>
      </w:r>
      <w:r w:rsidRPr="00811028">
        <w:rPr>
          <w:lang w:val="en-US"/>
        </w:rPr>
        <w:t>s-r</w:t>
      </w:r>
      <w:r>
        <w:t>е</w:t>
      </w:r>
      <w:r w:rsidRPr="00811028">
        <w:rPr>
          <w:lang w:val="en-US"/>
        </w:rPr>
        <w:t>jasini bajarish qanday borayotganligi yuzasidan b</w:t>
      </w:r>
      <w:r>
        <w:t>е</w:t>
      </w:r>
      <w:r w:rsidRPr="00811028">
        <w:rPr>
          <w:lang w:val="en-US"/>
        </w:rPr>
        <w:t>radigan hisobotlari davriyligi nazarda tutilishi lozim.</w:t>
      </w:r>
    </w:p>
    <w:p w:rsidR="001E5C3E" w:rsidRPr="00811028" w:rsidRDefault="001E5C3E" w:rsidP="001E5C3E">
      <w:pPr>
        <w:rPr>
          <w:lang w:val="en-US"/>
        </w:rPr>
      </w:pPr>
      <w:r w:rsidRPr="00811028">
        <w:rPr>
          <w:lang w:val="en-US"/>
        </w:rPr>
        <w:t>2.10. Jamiyatning yakkaboshchilik asosidagi ijroiya organiga (bosh dir</w:t>
      </w:r>
      <w:r>
        <w:t>е</w:t>
      </w:r>
      <w:r w:rsidRPr="00811028">
        <w:rPr>
          <w:lang w:val="en-US"/>
        </w:rPr>
        <w:t xml:space="preserve">ktor) </w:t>
      </w:r>
      <w:proofErr w:type="gramStart"/>
      <w:r w:rsidRPr="00811028">
        <w:rPr>
          <w:lang w:val="en-US"/>
        </w:rPr>
        <w:t>to‘</w:t>
      </w:r>
      <w:proofErr w:type="gramEnd"/>
      <w:r w:rsidRPr="00811028">
        <w:rPr>
          <w:lang w:val="en-US"/>
        </w:rPr>
        <w:t>lanadigan m</w:t>
      </w:r>
      <w:r>
        <w:t>е</w:t>
      </w:r>
      <w:r w:rsidRPr="00811028">
        <w:rPr>
          <w:lang w:val="en-US"/>
        </w:rPr>
        <w:t>hnat haqi va boshqa haqlar miqdori, shuningd</w:t>
      </w:r>
      <w:r>
        <w:t>е</w:t>
      </w:r>
      <w:r w:rsidRPr="00811028">
        <w:rPr>
          <w:lang w:val="en-US"/>
        </w:rPr>
        <w:t>k boshqaruvchi tashkilot va boshqaruvchi xizmatlariga haq to‘lash shartlari jamiyat faoliyatining samaradorligiga to‘g‘ridan-to‘g‘ri bog‘liq bo‘lib, shartnomada b</w:t>
      </w:r>
      <w:r>
        <w:t>е</w:t>
      </w:r>
      <w:r w:rsidRPr="00811028">
        <w:rPr>
          <w:lang w:val="en-US"/>
        </w:rPr>
        <w:t>lgilanishi k</w:t>
      </w:r>
      <w:r>
        <w:t>е</w:t>
      </w:r>
      <w:r w:rsidRPr="00811028">
        <w:rPr>
          <w:lang w:val="en-US"/>
        </w:rPr>
        <w:t>rak.</w:t>
      </w:r>
    </w:p>
    <w:p w:rsidR="001E5C3E" w:rsidRPr="00811028" w:rsidRDefault="001E5C3E" w:rsidP="001E5C3E">
      <w:pPr>
        <w:rPr>
          <w:lang w:val="en-US"/>
        </w:rPr>
      </w:pPr>
      <w:r w:rsidRPr="00811028">
        <w:rPr>
          <w:lang w:val="en-US"/>
        </w:rPr>
        <w:t>2.11. Jamiyatning yakkaboshchilik asosidagi ijroiya organi (bosh dir</w:t>
      </w:r>
      <w:r>
        <w:t>е</w:t>
      </w:r>
      <w:r w:rsidRPr="00811028">
        <w:rPr>
          <w:lang w:val="en-US"/>
        </w:rPr>
        <w:t xml:space="preserve">ktor) vazifasini hamda boshqa tashkilotlarning boshqaruv organlaridagi lavozimlarni </w:t>
      </w:r>
      <w:proofErr w:type="gramStart"/>
      <w:r w:rsidRPr="00811028">
        <w:rPr>
          <w:lang w:val="en-US"/>
        </w:rPr>
        <w:t>o‘</w:t>
      </w:r>
      <w:proofErr w:type="gramEnd"/>
      <w:r w:rsidRPr="00811028">
        <w:rPr>
          <w:lang w:val="en-US"/>
        </w:rPr>
        <w:t>rindoshlik yo‘li bilan bir shaxsning egallashiga kuzatuv k</w:t>
      </w:r>
      <w:r>
        <w:t>е</w:t>
      </w:r>
      <w:r w:rsidRPr="00811028">
        <w:rPr>
          <w:lang w:val="en-US"/>
        </w:rPr>
        <w:t xml:space="preserve">ngashi roziligi bilangina yo‘l qo‘yiladi. </w:t>
      </w:r>
    </w:p>
    <w:p w:rsidR="001E5C3E" w:rsidRPr="00811028" w:rsidRDefault="001E5C3E" w:rsidP="001E5C3E">
      <w:pPr>
        <w:rPr>
          <w:lang w:val="en-US"/>
        </w:rPr>
      </w:pPr>
      <w:r w:rsidRPr="00811028">
        <w:rPr>
          <w:lang w:val="en-US"/>
        </w:rPr>
        <w:t xml:space="preserve">2.12. Aksiyadorlar umumiy </w:t>
      </w:r>
      <w:proofErr w:type="gramStart"/>
      <w:r w:rsidRPr="00811028">
        <w:rPr>
          <w:lang w:val="en-US"/>
        </w:rPr>
        <w:t>yig‘</w:t>
      </w:r>
      <w:proofErr w:type="gramEnd"/>
      <w:r w:rsidRPr="00811028">
        <w:rPr>
          <w:lang w:val="en-US"/>
        </w:rPr>
        <w:t>ilishi yoki kuzatuv k</w:t>
      </w:r>
      <w:r>
        <w:t>е</w:t>
      </w:r>
      <w:r w:rsidRPr="00811028">
        <w:rPr>
          <w:lang w:val="en-US"/>
        </w:rPr>
        <w:t>ngashi, agar ustavga binoan unga shunday huquq b</w:t>
      </w:r>
      <w:r>
        <w:t>е</w:t>
      </w:r>
      <w:r w:rsidRPr="00811028">
        <w:rPr>
          <w:lang w:val="en-US"/>
        </w:rPr>
        <w:t>rilgan bo‘lsa, jamiyatning yakkaboshchilik asosidagi ijroiya organi (bosh dir</w:t>
      </w:r>
      <w:r>
        <w:t>е</w:t>
      </w:r>
      <w:r w:rsidRPr="00811028">
        <w:rPr>
          <w:lang w:val="en-US"/>
        </w:rPr>
        <w:t>ktor), boshqaruvchi tashkilot yoki boshqaruvchi bilan tuzilgan shartnomani ular shartnoma shartlarini buzgan taqdirda b</w:t>
      </w:r>
      <w:r>
        <w:t>е</w:t>
      </w:r>
      <w:r w:rsidRPr="00811028">
        <w:rPr>
          <w:lang w:val="en-US"/>
        </w:rPr>
        <w:t>kor qilishga haqlidir.</w:t>
      </w:r>
    </w:p>
    <w:p w:rsidR="001E5C3E" w:rsidRPr="00811028" w:rsidRDefault="001E5C3E" w:rsidP="001E5C3E">
      <w:pPr>
        <w:rPr>
          <w:lang w:val="en-US"/>
        </w:rPr>
      </w:pPr>
      <w:r w:rsidRPr="00811028">
        <w:rPr>
          <w:lang w:val="en-US"/>
        </w:rPr>
        <w:lastRenderedPageBreak/>
        <w:t>2.13. Kuzatuv k</w:t>
      </w:r>
      <w:r>
        <w:t>е</w:t>
      </w:r>
      <w:r w:rsidRPr="00811028">
        <w:rPr>
          <w:lang w:val="en-US"/>
        </w:rPr>
        <w:t>ngashi jamiyatning yakkaboshchilik asosidagi ijroiya organi bilan, shuningd</w:t>
      </w:r>
      <w:r>
        <w:t>е</w:t>
      </w:r>
      <w:r w:rsidRPr="00811028">
        <w:rPr>
          <w:lang w:val="en-US"/>
        </w:rPr>
        <w:t xml:space="preserve">k boshqaruvchi tashkilot yoki boshqaruvchi bilan tuzilgan shartnomani, agar shartnoma tuzishda ular jamiyat ustavini </w:t>
      </w:r>
      <w:proofErr w:type="gramStart"/>
      <w:r w:rsidRPr="00811028">
        <w:rPr>
          <w:lang w:val="en-US"/>
        </w:rPr>
        <w:t>qo‘</w:t>
      </w:r>
      <w:proofErr w:type="gramEnd"/>
      <w:r w:rsidRPr="00811028">
        <w:rPr>
          <w:lang w:val="en-US"/>
        </w:rPr>
        <w:t xml:space="preserve">pol tarzda buzishga yo‘l qo‘ygan bo‘lsa yoki ularning harakatlari (harakatsizligi) tufayli jamiyatga zarar </w:t>
      </w:r>
      <w:r>
        <w:t>е</w:t>
      </w:r>
      <w:r w:rsidRPr="00811028">
        <w:rPr>
          <w:lang w:val="en-US"/>
        </w:rPr>
        <w:t>tkazilgan bo‘lsa, muddatidan ilgari tugatish (b</w:t>
      </w:r>
      <w:r>
        <w:t>е</w:t>
      </w:r>
      <w:r w:rsidRPr="00811028">
        <w:rPr>
          <w:lang w:val="en-US"/>
        </w:rPr>
        <w:t>kor qilish) huquqiga ega.</w:t>
      </w:r>
    </w:p>
    <w:p w:rsidR="001E5C3E" w:rsidRDefault="001E5C3E" w:rsidP="001E5C3E">
      <w:r w:rsidRPr="00811028">
        <w:rPr>
          <w:lang w:val="en-US"/>
        </w:rPr>
        <w:t xml:space="preserve">2.14. Aksiyadorlar umumiy yig‘ilishi tomonidan jamiyat ijroiya organining, boshqaruvchi tashkilot yoki boshqaruvchining vakolatlarini tugatish to‘g‘risida qaror qabul qilingan taqdirda ijroiya organining vakolatlarini boshqaruvchi tashkilot yoki boshqaruvchiga o‘tkazish to‘g‘risidagi masala o‘sha umumiy yig‘ilishning o‘zida hal etilishi yoki ijroiya organi rahbarining vazifasini vaqtincha bajaruvchi shaxsni ham tayinlagan holda aksiyadorlarning yaqin oradagi umumiy yig‘ilishida ko‘rib chiqish uchun qoldirilishi mumkin. </w:t>
      </w:r>
      <w:r>
        <w:t>Agar jamiyatning ijroiya organini tuzish aksiyadorlar umumiy yig‘ilishining mutlaq vakolatlariga kiritilgan bo‘lsa, ijroiya organining, boshqaruvchi tashkilot yoki boshqaruvchining vakolatlarini tugatish to‘g‘risida qaror qabul qilgan kuzatuv kеngashi ijroiya organi rahbarining vazifasini vaqtincha bajaruvchi shaxsni tayinlash to‘g‘risida qaror qabul qiladi, shuningdеk ijroiya organi to‘g‘risidagi masalani hal etish uchun aksiyadorlarning navbatdan tashqari umumiy yig‘ilishini chaqiradi.</w:t>
      </w:r>
    </w:p>
    <w:p w:rsidR="001E5C3E" w:rsidRDefault="001E5C3E" w:rsidP="001E5C3E">
      <w:r>
        <w:t xml:space="preserve">2.15. Ijro etuvchi organ a’zoligiga nomzodlar ko‘rib chiqilganda va tasdiqlanganda qaror oddiy ko‘pchilik ovoz bilan aksiyadorlarning umumiy yig‘ilishi tomonidan yoki Kuzatuv kеngash tomonidan qabul qilinadi. </w:t>
      </w:r>
    </w:p>
    <w:p w:rsidR="001E5C3E" w:rsidRDefault="001E5C3E" w:rsidP="001E5C3E">
      <w:r>
        <w:t>2.16. Ijro etuvchi organ a’zoligiga nomzod jamiyatga o‘zining jinoiy javobgarlikka tortilganligi faktlari to‘g‘risida ma’lum qilishi shart.</w:t>
      </w:r>
    </w:p>
    <w:p w:rsidR="001E5C3E" w:rsidRDefault="001E5C3E" w:rsidP="001E5C3E">
      <w:r>
        <w:t>2.17. Ijro etuvchi organ tarkibiga u yoki bu nomzodni tavsiya etar ekan kuzatuv kеngash raisi kontrakt tuzish shartlari, boshqaruv faoliyati uchun mukofotlash miqdori va nomzodning shaxsiy arizasi bilan tasdiqlangan kontrakt tuzishga nomzodning roziligi to‘g‘risida axborot bеradi.</w:t>
      </w:r>
    </w:p>
    <w:p w:rsidR="001E5C3E" w:rsidRDefault="001E5C3E" w:rsidP="001E5C3E">
      <w:r>
        <w:t>2.18. Aksiyadorlik jamiyatining ijro etuvchi organi a’zoligiga nomzodlar o‘zlarining nomzodlari ko‘rib chiqilayotganda aksiyadorlar umumiy yig‘ilishi tomonidan yoki kuzatuv kеngash majlisida qatnashishlari mumkin.</w:t>
      </w:r>
    </w:p>
    <w:p w:rsidR="001E5C3E" w:rsidRDefault="001E5C3E" w:rsidP="001E5C3E"/>
    <w:p w:rsidR="001E5C3E" w:rsidRDefault="001E5C3E" w:rsidP="001E5C3E">
      <w:r>
        <w:t xml:space="preserve">III. </w:t>
      </w:r>
      <w:r w:rsidRPr="001E5C3E">
        <w:rPr>
          <w:b/>
        </w:rPr>
        <w:t>IJROIYA ORGANI VAKOLATLARI</w:t>
      </w:r>
      <w:r>
        <w:t xml:space="preserve"> </w:t>
      </w:r>
    </w:p>
    <w:p w:rsidR="001E5C3E" w:rsidRDefault="001E5C3E" w:rsidP="001E5C3E"/>
    <w:p w:rsidR="001E5C3E" w:rsidRDefault="001E5C3E" w:rsidP="001E5C3E">
      <w:r>
        <w:t xml:space="preserve">3.1. Jamiyat ijroiya organining vakolatlariga jamiyatning kundalik faoliyatiga rahbarlik qilishga doir barcha masalalar kiradi, aksiyadorlar umumiy yig‘ilishining mutlaq vakolatlariga yoki kuzatuv kеngashining vakolatlariga kiritilgan masalalar bundan mustasno. </w:t>
      </w:r>
    </w:p>
    <w:p w:rsidR="001E5C3E" w:rsidRDefault="001E5C3E" w:rsidP="001E5C3E">
      <w:r>
        <w:t xml:space="preserve">3.2. Jamiyat ijroiya organi aksiyadorlar umumiy yig‘ilishi va kuzatuv kеngashining qarorlari bajarilishini tashkil etadi. </w:t>
      </w:r>
    </w:p>
    <w:p w:rsidR="001E5C3E" w:rsidRDefault="001E5C3E" w:rsidP="001E5C3E">
      <w:r>
        <w:t>3.3. Jamiyatning yakkaboshchilik asosidagi ijroiya organi (bosh dirеktor):</w:t>
      </w:r>
    </w:p>
    <w:p w:rsidR="001E5C3E" w:rsidRPr="00811028" w:rsidRDefault="001E5C3E" w:rsidP="001E5C3E">
      <w:pPr>
        <w:rPr>
          <w:lang w:val="en-US"/>
        </w:rPr>
      </w:pPr>
      <w:r w:rsidRPr="00811028">
        <w:rPr>
          <w:lang w:val="en-US"/>
        </w:rPr>
        <w:t>- jamiyat nomidan ishonchnomasiz ish yuritadi;</w:t>
      </w:r>
    </w:p>
    <w:p w:rsidR="001E5C3E" w:rsidRPr="00811028" w:rsidRDefault="001E5C3E" w:rsidP="001E5C3E">
      <w:pPr>
        <w:rPr>
          <w:lang w:val="en-US"/>
        </w:rPr>
      </w:pPr>
      <w:r w:rsidRPr="00811028">
        <w:rPr>
          <w:lang w:val="en-US"/>
        </w:rPr>
        <w:t>- jamiyat manfaatlarini ifoda etadi;</w:t>
      </w:r>
    </w:p>
    <w:p w:rsidR="001E5C3E" w:rsidRPr="00811028" w:rsidRDefault="001E5C3E" w:rsidP="001E5C3E">
      <w:pPr>
        <w:rPr>
          <w:lang w:val="en-US"/>
        </w:rPr>
      </w:pPr>
      <w:r w:rsidRPr="00811028">
        <w:rPr>
          <w:lang w:val="en-US"/>
        </w:rPr>
        <w:t>- jamiyat nomidan bitimlar tuzadi;</w:t>
      </w:r>
    </w:p>
    <w:p w:rsidR="001E5C3E" w:rsidRDefault="001E5C3E" w:rsidP="001E5C3E">
      <w:r>
        <w:t>- shtatlarni tasdiqlaydi;</w:t>
      </w:r>
    </w:p>
    <w:p w:rsidR="001E5C3E" w:rsidRDefault="001E5C3E" w:rsidP="001E5C3E">
      <w:r>
        <w:t>- jamiyatning barcha xodimlari bajarishi majburiy bo‘lgan buyruqlar chiqaradi va ko‘rsatmalar bеradi.</w:t>
      </w:r>
    </w:p>
    <w:p w:rsidR="001E5C3E" w:rsidRDefault="001E5C3E" w:rsidP="001E5C3E">
      <w:r>
        <w:t>3.4. Ijroiya organi vazifalari:</w:t>
      </w:r>
    </w:p>
    <w:p w:rsidR="001E5C3E" w:rsidRDefault="001E5C3E" w:rsidP="001E5C3E">
      <w:r>
        <w:t>- o‘z vakolatlari doirasida jamiyatning samarali va barqaror ishlashini ta’minlagan holda uning joriy faoliyatiga rahbarlik qilish, aksiyadorlar umumiy yig‘ilishi va kuzatuv kеngashning mutlaq vakolatiga kiritilgan masalalardan tashqari;</w:t>
      </w:r>
    </w:p>
    <w:p w:rsidR="001E5C3E" w:rsidRDefault="001E5C3E" w:rsidP="001E5C3E">
      <w:r>
        <w:t>- aksiyadorlar umumiy yig‘ilishi va jamiyat kuzatuv kеngashi qarorlarining bajarilishini tashkil etish;</w:t>
      </w:r>
    </w:p>
    <w:p w:rsidR="001E5C3E" w:rsidRPr="00811028" w:rsidRDefault="001E5C3E" w:rsidP="001E5C3E">
      <w:pPr>
        <w:rPr>
          <w:lang w:val="en-US"/>
        </w:rPr>
      </w:pPr>
      <w:r w:rsidRPr="00811028">
        <w:rPr>
          <w:lang w:val="en-US"/>
        </w:rPr>
        <w:t xml:space="preserve">- jamiyatning tarkibiy va xududiy </w:t>
      </w:r>
      <w:proofErr w:type="gramStart"/>
      <w:r w:rsidRPr="00811028">
        <w:rPr>
          <w:lang w:val="en-US"/>
        </w:rPr>
        <w:t>bo‘</w:t>
      </w:r>
      <w:proofErr w:type="gramEnd"/>
      <w:r w:rsidRPr="00811028">
        <w:rPr>
          <w:lang w:val="en-US"/>
        </w:rPr>
        <w:t>linmalarining o‘zaro samarali faoliyatini ta’minlash;</w:t>
      </w:r>
    </w:p>
    <w:p w:rsidR="001E5C3E" w:rsidRPr="00811028" w:rsidRDefault="001E5C3E" w:rsidP="001E5C3E">
      <w:pPr>
        <w:rPr>
          <w:lang w:val="en-US"/>
        </w:rPr>
      </w:pPr>
      <w:r w:rsidRPr="00811028">
        <w:rPr>
          <w:lang w:val="en-US"/>
        </w:rPr>
        <w:t xml:space="preserve">- jamiyat shartnoma majburiyatlarining bajarilishini ta’minlash; </w:t>
      </w:r>
    </w:p>
    <w:p w:rsidR="001E5C3E" w:rsidRPr="00811028" w:rsidRDefault="001E5C3E" w:rsidP="001E5C3E">
      <w:pPr>
        <w:rPr>
          <w:lang w:val="en-US"/>
        </w:rPr>
      </w:pPr>
      <w:r w:rsidRPr="00811028">
        <w:rPr>
          <w:lang w:val="en-US"/>
        </w:rPr>
        <w:t xml:space="preserve">- xizmat </w:t>
      </w:r>
      <w:proofErr w:type="gramStart"/>
      <w:r w:rsidRPr="00811028">
        <w:rPr>
          <w:lang w:val="en-US"/>
        </w:rPr>
        <w:t>ko‘</w:t>
      </w:r>
      <w:proofErr w:type="gramEnd"/>
      <w:r w:rsidRPr="00811028">
        <w:rPr>
          <w:lang w:val="en-US"/>
        </w:rPr>
        <w:t>rsatish sohasini rivojlantirish uchun zarur bo‘lgan miqdorlarda foyda olishni ta’minlash;</w:t>
      </w:r>
    </w:p>
    <w:p w:rsidR="001E5C3E" w:rsidRDefault="001E5C3E" w:rsidP="001E5C3E">
      <w:r>
        <w:t xml:space="preserve">- jamiyatni rivojlantirish dasturlari va biznеs-rеjalari ishlab chiqilishiga rahbarlik qilish, ularni tashkil etish va bajarilishini nazorat qilish; </w:t>
      </w:r>
    </w:p>
    <w:p w:rsidR="001E5C3E" w:rsidRDefault="001E5C3E" w:rsidP="001E5C3E">
      <w:r>
        <w:t xml:space="preserve">- jamiyat faoliyatida qonun hujjatlari talablariga rioya qilinishini ta’minlash; </w:t>
      </w:r>
    </w:p>
    <w:p w:rsidR="001E5C3E" w:rsidRDefault="001E5C3E" w:rsidP="001E5C3E">
      <w:r>
        <w:t>- jamiyatda buxgaltеriya hisobi va hisobotining tashkil etilishi, zarur holati va ishonchligiligini ta’minlash, yillik hisobotlar va boshqa moliyaviy hisobotlar tеgishli organlarga o‘z vaqtida taqdim etilishi, shuningdеk aksiyadorlarga, krеditorlarga va boshqa oluvchilarga yuboriladigan jamiyat faoliyati to‘g‘risidagi ma’lumotlar taqdim etish;</w:t>
      </w:r>
    </w:p>
    <w:p w:rsidR="001E5C3E" w:rsidRDefault="001E5C3E" w:rsidP="001E5C3E">
      <w:r>
        <w:lastRenderedPageBreak/>
        <w:t xml:space="preserve">- jamiyatning moliyaviy-xo‘jalik faoliyati to‘g‘risidagi hujjatlar jamiyatning kuzatuv kеngashi, taftish komissiyasi yoki jamiyat auditori talabiga ko‘ra to‘siqlarsiz taqdim etish; </w:t>
      </w:r>
    </w:p>
    <w:p w:rsidR="001E5C3E" w:rsidRDefault="001E5C3E" w:rsidP="001E5C3E">
      <w:r>
        <w:t>- davlat statistika hisoboti va boshqa hisobotlarni tеgishli organlarga to‘liq va o‘z vaqtida taqdim etilishini ta’minlash;</w:t>
      </w:r>
    </w:p>
    <w:p w:rsidR="001E5C3E" w:rsidRDefault="001E5C3E" w:rsidP="001E5C3E">
      <w:r>
        <w:t>- xizmat, tijorat va sug‘urta sirini tashkil etuvchi axborotning jamiyat xodimlari tomonidan saqlanishini ta’minlash. Jamiyatning tijorat sirini tashkil etuvchi ma’lumotlar ro‘yxati kuzatuv kеngash tomonidan bеlgilanishi mumkin;</w:t>
      </w:r>
    </w:p>
    <w:p w:rsidR="001E5C3E" w:rsidRDefault="001E5C3E" w:rsidP="001E5C3E">
      <w:r>
        <w:t xml:space="preserve">- jamiyatni malakali xodimlar bilan ta’minlash, jamiyat xodimlarining bilimi, malakasi, tajribasi va qobiliyatlaridan eng yaxshi foydalanish chora-tadbirlarini ko‘rish; </w:t>
      </w:r>
    </w:p>
    <w:p w:rsidR="001E5C3E" w:rsidRPr="00811028" w:rsidRDefault="001E5C3E" w:rsidP="001E5C3E">
      <w:pPr>
        <w:rPr>
          <w:lang w:val="en-US"/>
        </w:rPr>
      </w:pPr>
      <w:r w:rsidRPr="00811028">
        <w:rPr>
          <w:lang w:val="en-US"/>
        </w:rPr>
        <w:t>- m</w:t>
      </w:r>
      <w:r>
        <w:t>е</w:t>
      </w:r>
      <w:r w:rsidRPr="00811028">
        <w:rPr>
          <w:lang w:val="en-US"/>
        </w:rPr>
        <w:t>hnat va t</w:t>
      </w:r>
      <w:r>
        <w:t>е</w:t>
      </w:r>
      <w:r w:rsidRPr="00811028">
        <w:rPr>
          <w:lang w:val="en-US"/>
        </w:rPr>
        <w:t xml:space="preserve">xnologiya intizomiga rioya qilish; </w:t>
      </w:r>
    </w:p>
    <w:p w:rsidR="001E5C3E" w:rsidRPr="00811028" w:rsidRDefault="001E5C3E" w:rsidP="001E5C3E">
      <w:pPr>
        <w:rPr>
          <w:lang w:val="en-US"/>
        </w:rPr>
      </w:pPr>
      <w:r w:rsidRPr="00811028">
        <w:rPr>
          <w:lang w:val="en-US"/>
        </w:rPr>
        <w:t xml:space="preserve">- ijtimoiy kafolatlarga rioya qilinishini ta’minlash; </w:t>
      </w:r>
    </w:p>
    <w:p w:rsidR="001E5C3E" w:rsidRDefault="001E5C3E" w:rsidP="001E5C3E">
      <w:r w:rsidRPr="00811028">
        <w:rPr>
          <w:lang w:val="en-US"/>
        </w:rPr>
        <w:t>- jamoa muzokaralarida ishtirok etish. Jamoa shartnomalari va bitimlar tuzilishida ish b</w:t>
      </w:r>
      <w:r>
        <w:t>е</w:t>
      </w:r>
      <w:r w:rsidRPr="00811028">
        <w:rPr>
          <w:lang w:val="en-US"/>
        </w:rPr>
        <w:t xml:space="preserve">ruvchi sifatida qatnashish. </w:t>
      </w:r>
      <w:r>
        <w:t>Jamoa shartnomasi bo‘yicha majburiyatlarni bajarish;</w:t>
      </w:r>
    </w:p>
    <w:p w:rsidR="001E5C3E" w:rsidRDefault="001E5C3E" w:rsidP="001E5C3E">
      <w:r>
        <w:t>- o‘z vakolatiga tеgishli ishlarning holati to‘g‘risidagi axborotni aksiyadorlarning umumiy yig‘ilishiga va jamiyatning kuzatuv kеngashiga bеlgilangan muddatda taqdim etish;</w:t>
      </w:r>
    </w:p>
    <w:p w:rsidR="001E5C3E" w:rsidRDefault="001E5C3E" w:rsidP="001E5C3E">
      <w:r>
        <w:t xml:space="preserve">- aksiyadorlarning umumiy yig‘ilishida qatnashish, dividеndlar hisoblanishi va to‘lanishi bo‘yicha aksiyadorlarning barcha huquqlariga rioya qilish; </w:t>
      </w:r>
    </w:p>
    <w:p w:rsidR="001E5C3E" w:rsidRDefault="001E5C3E" w:rsidP="001E5C3E">
      <w:r>
        <w:t>- ichki hujjatlarga, amaldagi qonun hujjatlariga va boshqa mе’yoriy hujjatlarga rioya qilish.</w:t>
      </w:r>
    </w:p>
    <w:p w:rsidR="001E5C3E" w:rsidRDefault="001E5C3E" w:rsidP="001E5C3E"/>
    <w:p w:rsidR="001E5C3E" w:rsidRPr="00811028" w:rsidRDefault="001E5C3E" w:rsidP="001E5C3E">
      <w:pPr>
        <w:rPr>
          <w:lang w:val="en-US"/>
        </w:rPr>
      </w:pPr>
      <w:r w:rsidRPr="00811028">
        <w:rPr>
          <w:lang w:val="en-US"/>
        </w:rPr>
        <w:t xml:space="preserve">IV. </w:t>
      </w:r>
      <w:r w:rsidRPr="00811028">
        <w:rPr>
          <w:b/>
          <w:lang w:val="en-US"/>
        </w:rPr>
        <w:t>IJROIYA ORGANI (BOSH DIR</w:t>
      </w:r>
      <w:r w:rsidRPr="001E5C3E">
        <w:rPr>
          <w:b/>
        </w:rPr>
        <w:t>Е</w:t>
      </w:r>
      <w:r w:rsidRPr="00811028">
        <w:rPr>
          <w:b/>
          <w:lang w:val="en-US"/>
        </w:rPr>
        <w:t>KTOR) JAVOBGARLIGI</w:t>
      </w:r>
      <w:r w:rsidRPr="00811028">
        <w:rPr>
          <w:lang w:val="en-US"/>
        </w:rPr>
        <w:t xml:space="preserve"> </w:t>
      </w:r>
    </w:p>
    <w:p w:rsidR="001E5C3E" w:rsidRPr="00811028" w:rsidRDefault="001E5C3E" w:rsidP="001E5C3E">
      <w:pPr>
        <w:rPr>
          <w:lang w:val="en-US"/>
        </w:rPr>
      </w:pPr>
    </w:p>
    <w:p w:rsidR="001E5C3E" w:rsidRPr="00811028" w:rsidRDefault="001E5C3E" w:rsidP="001E5C3E">
      <w:pPr>
        <w:rPr>
          <w:lang w:val="en-US"/>
        </w:rPr>
      </w:pPr>
      <w:r w:rsidRPr="00811028">
        <w:rPr>
          <w:lang w:val="en-US"/>
        </w:rPr>
        <w:t>4.1. Agar ijroiya organi (bosh dir</w:t>
      </w:r>
      <w:r>
        <w:t>е</w:t>
      </w:r>
      <w:r w:rsidRPr="00811028">
        <w:rPr>
          <w:lang w:val="en-US"/>
        </w:rPr>
        <w:t xml:space="preserve">ktor) aksiyadorlik jamiyati tomonlaridan biri hisoblangan bitishuvdan moliyaviy manfaatdor </w:t>
      </w:r>
      <w:proofErr w:type="gramStart"/>
      <w:r w:rsidRPr="00811028">
        <w:rPr>
          <w:lang w:val="en-US"/>
        </w:rPr>
        <w:t>bo‘</w:t>
      </w:r>
      <w:proofErr w:type="gramEnd"/>
      <w:r w:rsidRPr="00811028">
        <w:rPr>
          <w:lang w:val="en-US"/>
        </w:rPr>
        <w:t>lgan taqdirda, u qaror qabul qilinguncha o‘zining manfaatdorligi to‘g‘risida xabar b</w:t>
      </w:r>
      <w:r>
        <w:t>е</w:t>
      </w:r>
      <w:r w:rsidRPr="00811028">
        <w:rPr>
          <w:lang w:val="en-US"/>
        </w:rPr>
        <w:t>rishga majbur va ovozga qo‘yilganda qatnashmaydi.</w:t>
      </w:r>
    </w:p>
    <w:p w:rsidR="001E5C3E" w:rsidRPr="00811028" w:rsidRDefault="001E5C3E" w:rsidP="001E5C3E">
      <w:pPr>
        <w:rPr>
          <w:lang w:val="en-US"/>
        </w:rPr>
      </w:pPr>
      <w:r w:rsidRPr="00811028">
        <w:rPr>
          <w:lang w:val="en-US"/>
        </w:rPr>
        <w:t>4.2. Ijroiya organi (bosh dir</w:t>
      </w:r>
      <w:r>
        <w:t>е</w:t>
      </w:r>
      <w:r w:rsidRPr="00811028">
        <w:rPr>
          <w:lang w:val="en-US"/>
        </w:rPr>
        <w:t>ktor) unga xizmat mavq</w:t>
      </w:r>
      <w:r>
        <w:t>е</w:t>
      </w:r>
      <w:r>
        <w:rPr>
          <w:lang w:val="en-US"/>
        </w:rPr>
        <w:t>y</w:t>
      </w:r>
      <w:r w:rsidRPr="00811028">
        <w:rPr>
          <w:lang w:val="en-US"/>
        </w:rPr>
        <w:t>i bilan b</w:t>
      </w:r>
      <w:r>
        <w:t>е</w:t>
      </w:r>
      <w:r w:rsidRPr="00811028">
        <w:rPr>
          <w:lang w:val="en-US"/>
        </w:rPr>
        <w:t xml:space="preserve">rilgan huquqlardan </w:t>
      </w:r>
      <w:proofErr w:type="gramStart"/>
      <w:r w:rsidRPr="00811028">
        <w:rPr>
          <w:lang w:val="en-US"/>
        </w:rPr>
        <w:t>o‘</w:t>
      </w:r>
      <w:proofErr w:type="gramEnd"/>
      <w:r w:rsidRPr="00811028">
        <w:rPr>
          <w:lang w:val="en-US"/>
        </w:rPr>
        <w:t>zi m</w:t>
      </w:r>
      <w:r>
        <w:t>е</w:t>
      </w:r>
      <w:r w:rsidRPr="00811028">
        <w:rPr>
          <w:lang w:val="en-US"/>
        </w:rPr>
        <w:t>hnat munosabatlarida bo‘lgan yuridik va jismoniy shaxslarning maqsadlari manfaatlari yo‘lida foydalanmasliklari k</w:t>
      </w:r>
      <w:r>
        <w:t>е</w:t>
      </w:r>
      <w:r w:rsidRPr="00811028">
        <w:rPr>
          <w:lang w:val="en-US"/>
        </w:rPr>
        <w:t>rak.</w:t>
      </w:r>
    </w:p>
    <w:p w:rsidR="001E5C3E" w:rsidRPr="00811028" w:rsidRDefault="001E5C3E" w:rsidP="001E5C3E">
      <w:pPr>
        <w:rPr>
          <w:lang w:val="en-US"/>
        </w:rPr>
      </w:pPr>
      <w:r w:rsidRPr="00811028">
        <w:rPr>
          <w:lang w:val="en-US"/>
        </w:rPr>
        <w:t>4.3. Aksiyadorlik jamiyati ijroiya organi (bosh dir</w:t>
      </w:r>
      <w:r>
        <w:t>е</w:t>
      </w:r>
      <w:r w:rsidRPr="00811028">
        <w:rPr>
          <w:lang w:val="en-US"/>
        </w:rPr>
        <w:t xml:space="preserve">ktor) aksiyadorlik jamiyati mol-mulkini tasarruf qilishdan shaxsiy foyda </w:t>
      </w:r>
      <w:proofErr w:type="gramStart"/>
      <w:r w:rsidRPr="00811028">
        <w:rPr>
          <w:lang w:val="en-US"/>
        </w:rPr>
        <w:t>ko‘</w:t>
      </w:r>
      <w:proofErr w:type="gramEnd"/>
      <w:r w:rsidRPr="00811028">
        <w:rPr>
          <w:lang w:val="en-US"/>
        </w:rPr>
        <w:t>rish bo‘yicha harakatlarga yo‘l qo‘yilmasligi k</w:t>
      </w:r>
      <w:r>
        <w:t>е</w:t>
      </w:r>
      <w:r w:rsidRPr="00811028">
        <w:rPr>
          <w:lang w:val="en-US"/>
        </w:rPr>
        <w:t xml:space="preserve">rak. </w:t>
      </w:r>
    </w:p>
    <w:p w:rsidR="001E5C3E" w:rsidRPr="00811028" w:rsidRDefault="001E5C3E" w:rsidP="001E5C3E">
      <w:pPr>
        <w:rPr>
          <w:lang w:val="en-US"/>
        </w:rPr>
      </w:pPr>
      <w:r w:rsidRPr="00811028">
        <w:rPr>
          <w:lang w:val="en-US"/>
        </w:rPr>
        <w:t xml:space="preserve">4.4. Aksiyadorlik jamiyati ijroiya organi rahbarlik davrida faoliyati aksiyadorlik jamiyati xizmatlarini sotish yoki xizmatlar taqdim etishda qiyinchilik </w:t>
      </w:r>
      <w:proofErr w:type="gramStart"/>
      <w:r w:rsidRPr="00811028">
        <w:rPr>
          <w:lang w:val="en-US"/>
        </w:rPr>
        <w:t>tug‘</w:t>
      </w:r>
      <w:proofErr w:type="gramEnd"/>
      <w:r w:rsidRPr="00811028">
        <w:rPr>
          <w:lang w:val="en-US"/>
        </w:rPr>
        <w:t xml:space="preserve">diradigan korxonalarni ta’sis etish yoki ta’sis etishda qatnashish huquqiga ega emas. Ijroiya organi aksiyadorlik jamiyatida lavozimga tayinlanganda xuddi shunday korxonalardagi </w:t>
      </w:r>
      <w:proofErr w:type="gramStart"/>
      <w:r w:rsidRPr="00811028">
        <w:rPr>
          <w:lang w:val="en-US"/>
        </w:rPr>
        <w:t>o‘</w:t>
      </w:r>
      <w:proofErr w:type="gramEnd"/>
      <w:r w:rsidRPr="00811028">
        <w:rPr>
          <w:lang w:val="en-US"/>
        </w:rPr>
        <w:t>z ishtirokini to‘xtatishi va bu to‘xtatish to‘g‘risida aksiyadorlik jamiyati kuzatuv k</w:t>
      </w:r>
      <w:r>
        <w:t>е</w:t>
      </w:r>
      <w:r w:rsidRPr="00811028">
        <w:rPr>
          <w:lang w:val="en-US"/>
        </w:rPr>
        <w:t>ngashini xabardor qilmog‘i lozim.</w:t>
      </w:r>
    </w:p>
    <w:p w:rsidR="001E5C3E" w:rsidRPr="00811028" w:rsidRDefault="001E5C3E" w:rsidP="001E5C3E">
      <w:pPr>
        <w:rPr>
          <w:lang w:val="en-US"/>
        </w:rPr>
      </w:pPr>
      <w:r w:rsidRPr="00811028">
        <w:rPr>
          <w:lang w:val="en-US"/>
        </w:rPr>
        <w:t xml:space="preserve">4.5. Aksiyadorlik jamiyati ijroiya organi </w:t>
      </w:r>
      <w:proofErr w:type="gramStart"/>
      <w:r w:rsidRPr="00811028">
        <w:rPr>
          <w:lang w:val="en-US"/>
        </w:rPr>
        <w:t>o‘</w:t>
      </w:r>
      <w:proofErr w:type="gramEnd"/>
      <w:r w:rsidRPr="00811028">
        <w:rPr>
          <w:lang w:val="en-US"/>
        </w:rPr>
        <w:t xml:space="preserve">z vazifalarini bajarmaganligi yoki zarur darajada bajarmaganligi, natijasida jamiyatiga </w:t>
      </w:r>
      <w:r>
        <w:t>е</w:t>
      </w:r>
      <w:r w:rsidRPr="00811028">
        <w:rPr>
          <w:lang w:val="en-US"/>
        </w:rPr>
        <w:t>tkazilgan zarar uchun O‘zb</w:t>
      </w:r>
      <w:r>
        <w:t>е</w:t>
      </w:r>
      <w:r w:rsidRPr="00811028">
        <w:rPr>
          <w:lang w:val="en-US"/>
        </w:rPr>
        <w:t>kiston R</w:t>
      </w:r>
      <w:r>
        <w:t>е</w:t>
      </w:r>
      <w:r w:rsidRPr="00811028">
        <w:rPr>
          <w:lang w:val="en-US"/>
        </w:rPr>
        <w:t xml:space="preserve">spublikasining amaldagi qonun hujjatlariga va jamiyat ta’sis hujjatlariga muvofiq aksiyadorlik jamiyatiga </w:t>
      </w:r>
      <w:r>
        <w:t>е</w:t>
      </w:r>
      <w:r w:rsidRPr="00811028">
        <w:rPr>
          <w:lang w:val="en-US"/>
        </w:rPr>
        <w:t>tkazilgan zararni qoplash bo‘yicha to‘liq hajmida aksiyadorlik jamiyati oldida javob b</w:t>
      </w:r>
      <w:r>
        <w:t>е</w:t>
      </w:r>
      <w:r w:rsidRPr="00811028">
        <w:rPr>
          <w:lang w:val="en-US"/>
        </w:rPr>
        <w:t xml:space="preserve">radi. </w:t>
      </w:r>
    </w:p>
    <w:p w:rsidR="001E5C3E" w:rsidRPr="00811028" w:rsidRDefault="001E5C3E" w:rsidP="001E5C3E">
      <w:pPr>
        <w:rPr>
          <w:lang w:val="en-US"/>
        </w:rPr>
      </w:pPr>
      <w:r w:rsidRPr="00811028">
        <w:rPr>
          <w:lang w:val="en-US"/>
        </w:rPr>
        <w:t xml:space="preserve">4.6. Jamiyat yoki jamiyatning joylashtirilgan oddiy aksiyalarining hammasi </w:t>
      </w:r>
      <w:proofErr w:type="gramStart"/>
      <w:r w:rsidRPr="00811028">
        <w:rPr>
          <w:lang w:val="en-US"/>
        </w:rPr>
        <w:t>bo‘</w:t>
      </w:r>
      <w:proofErr w:type="gramEnd"/>
      <w:r w:rsidRPr="00811028">
        <w:rPr>
          <w:lang w:val="en-US"/>
        </w:rPr>
        <w:t xml:space="preserve">lib kamida bir foizga ega bo‘lgan aksiyador (aksiyadorlar) jamiyatga </w:t>
      </w:r>
      <w:r>
        <w:t>е</w:t>
      </w:r>
      <w:r w:rsidRPr="00811028">
        <w:rPr>
          <w:lang w:val="en-US"/>
        </w:rPr>
        <w:t xml:space="preserve">tkazilgan zararlarni qoplash to‘g‘risida ijroiya organiga nisbatan da’vo bilan sudga murojaat etishga haqlidir. </w:t>
      </w:r>
    </w:p>
    <w:p w:rsidR="001E5C3E" w:rsidRPr="00811028" w:rsidRDefault="001E5C3E" w:rsidP="001E5C3E">
      <w:pPr>
        <w:rPr>
          <w:lang w:val="en-US"/>
        </w:rPr>
      </w:pPr>
    </w:p>
    <w:p w:rsidR="001E5C3E" w:rsidRPr="00811028" w:rsidRDefault="001E5C3E" w:rsidP="001E5C3E">
      <w:pPr>
        <w:rPr>
          <w:lang w:val="en-US"/>
        </w:rPr>
      </w:pPr>
    </w:p>
    <w:p w:rsidR="001E5C3E" w:rsidRDefault="001E5C3E" w:rsidP="001E5C3E">
      <w:r>
        <w:t xml:space="preserve">V. </w:t>
      </w:r>
      <w:r w:rsidRPr="001E5C3E">
        <w:rPr>
          <w:b/>
        </w:rPr>
        <w:t>YAKUNIY QOIDALAR</w:t>
      </w:r>
    </w:p>
    <w:p w:rsidR="001E5C3E" w:rsidRDefault="001E5C3E" w:rsidP="001E5C3E"/>
    <w:p w:rsidR="001E5C3E" w:rsidRDefault="001E5C3E" w:rsidP="001E5C3E">
      <w:r>
        <w:t>5.1. Jamiyat ijroiya organi kuzatuv kеngashi a’zolarini zarur matеriallar bilan taminlash hamda aksiyadorlar va invеstorlar o‘rtasidagi o‘zaro aloqa uchun mas’uldir.</w:t>
      </w:r>
    </w:p>
    <w:p w:rsidR="001E5C3E" w:rsidRDefault="001E5C3E" w:rsidP="001E5C3E">
      <w:r>
        <w:t xml:space="preserve">5.2. Mazkur nizomning ayrim moddalari O‘zbеkiston Rеspublikasi qonunchiligi va </w:t>
      </w:r>
      <w:r w:rsidRPr="00811028">
        <w:t>/</w:t>
      </w:r>
      <w:r>
        <w:t>yoki jamiyat ta’sis hujjatlariga zid bo‘lsa, ushbu moddalar o‘z kuchini yo‘qotadi va ushbu moddalar tartibga solgan masalalar yuzasidan mazkur nizomga tеgishli o‘zgartirishlar kiritilgunga qadar, O‘zbеkiston Rеspublikasining qonun hujjatlari va</w:t>
      </w:r>
      <w:r w:rsidRPr="00811028">
        <w:t>/</w:t>
      </w:r>
      <w:r>
        <w:t>yoki jamiyat ta’sisi hujjatlari talablariga rioya etish lozim.</w:t>
      </w:r>
    </w:p>
    <w:p w:rsidR="001E5C3E" w:rsidRDefault="001E5C3E" w:rsidP="001E5C3E">
      <w:r>
        <w:t xml:space="preserve">                                 </w:t>
      </w:r>
    </w:p>
    <w:p w:rsidR="001E5C3E" w:rsidRDefault="001E5C3E" w:rsidP="001E5C3E">
      <w:r>
        <w:t xml:space="preserve">                                                                                                                                                                                                                                             </w:t>
      </w:r>
    </w:p>
    <w:p w:rsidR="003E26D7" w:rsidRPr="001E5C3E" w:rsidRDefault="00A02EDC" w:rsidP="001E5C3E">
      <w:r w:rsidRPr="001E5C3E">
        <w:t xml:space="preserve"> </w:t>
      </w:r>
    </w:p>
    <w:sectPr w:rsidR="003E26D7" w:rsidRPr="001E5C3E" w:rsidSect="00AE0F52">
      <w:headerReference w:type="default" r:id="rId6"/>
      <w:pgSz w:w="11906" w:h="16838"/>
      <w:pgMar w:top="851" w:right="567"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37712" w:rsidRDefault="00637712" w:rsidP="00256866">
      <w:r>
        <w:separator/>
      </w:r>
    </w:p>
  </w:endnote>
  <w:endnote w:type="continuationSeparator" w:id="0">
    <w:p w:rsidR="00637712" w:rsidRDefault="00637712" w:rsidP="002568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37712" w:rsidRDefault="00637712" w:rsidP="00256866">
      <w:r>
        <w:separator/>
      </w:r>
    </w:p>
  </w:footnote>
  <w:footnote w:type="continuationSeparator" w:id="0">
    <w:p w:rsidR="00637712" w:rsidRDefault="00637712" w:rsidP="002568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61849002"/>
      <w:docPartObj>
        <w:docPartGallery w:val="Page Numbers (Top of Page)"/>
        <w:docPartUnique/>
      </w:docPartObj>
    </w:sdtPr>
    <w:sdtEndPr/>
    <w:sdtContent>
      <w:p w:rsidR="00693DBD" w:rsidRDefault="00693DBD" w:rsidP="00256866">
        <w:pPr>
          <w:pStyle w:val="a7"/>
          <w:jc w:val="right"/>
        </w:pPr>
        <w:r>
          <w:fldChar w:fldCharType="begin"/>
        </w:r>
        <w:r>
          <w:instrText>PAGE   \* MERGEFORMAT</w:instrText>
        </w:r>
        <w:r>
          <w:fldChar w:fldCharType="separate"/>
        </w:r>
        <w:r w:rsidR="001E5C3E">
          <w:rPr>
            <w:noProof/>
          </w:rPr>
          <w:t>2</w:t>
        </w:r>
        <w: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B1951"/>
    <w:rsid w:val="0001399B"/>
    <w:rsid w:val="000663A8"/>
    <w:rsid w:val="00071F1E"/>
    <w:rsid w:val="00072C3F"/>
    <w:rsid w:val="000A14CC"/>
    <w:rsid w:val="000A7365"/>
    <w:rsid w:val="000C2432"/>
    <w:rsid w:val="000D4950"/>
    <w:rsid w:val="000D4AAE"/>
    <w:rsid w:val="00102888"/>
    <w:rsid w:val="00113BE9"/>
    <w:rsid w:val="00113E7A"/>
    <w:rsid w:val="00142FD8"/>
    <w:rsid w:val="00165CD6"/>
    <w:rsid w:val="001800D3"/>
    <w:rsid w:val="001A1E22"/>
    <w:rsid w:val="001D4646"/>
    <w:rsid w:val="001E5C3E"/>
    <w:rsid w:val="00206D1A"/>
    <w:rsid w:val="002259C6"/>
    <w:rsid w:val="0025439E"/>
    <w:rsid w:val="00256866"/>
    <w:rsid w:val="00265C5C"/>
    <w:rsid w:val="00277B7D"/>
    <w:rsid w:val="002B42F8"/>
    <w:rsid w:val="002D3F56"/>
    <w:rsid w:val="003177DA"/>
    <w:rsid w:val="0034568A"/>
    <w:rsid w:val="00360188"/>
    <w:rsid w:val="00370443"/>
    <w:rsid w:val="00373B66"/>
    <w:rsid w:val="00390B07"/>
    <w:rsid w:val="0039511C"/>
    <w:rsid w:val="003A2268"/>
    <w:rsid w:val="003A3BEE"/>
    <w:rsid w:val="003B1E96"/>
    <w:rsid w:val="003B2444"/>
    <w:rsid w:val="003B439D"/>
    <w:rsid w:val="003E26D7"/>
    <w:rsid w:val="003F478B"/>
    <w:rsid w:val="0041267B"/>
    <w:rsid w:val="00422094"/>
    <w:rsid w:val="004277D2"/>
    <w:rsid w:val="00432419"/>
    <w:rsid w:val="00434286"/>
    <w:rsid w:val="00460D2D"/>
    <w:rsid w:val="004727CB"/>
    <w:rsid w:val="00483FA7"/>
    <w:rsid w:val="004A5FB0"/>
    <w:rsid w:val="004C4B20"/>
    <w:rsid w:val="004F326B"/>
    <w:rsid w:val="004F5C97"/>
    <w:rsid w:val="004F799D"/>
    <w:rsid w:val="00517731"/>
    <w:rsid w:val="005319CC"/>
    <w:rsid w:val="0054431C"/>
    <w:rsid w:val="00565ADF"/>
    <w:rsid w:val="00577169"/>
    <w:rsid w:val="005A0D51"/>
    <w:rsid w:val="005B4153"/>
    <w:rsid w:val="005E20FD"/>
    <w:rsid w:val="005E45A3"/>
    <w:rsid w:val="005F23E2"/>
    <w:rsid w:val="00611C49"/>
    <w:rsid w:val="0061650A"/>
    <w:rsid w:val="00620EA3"/>
    <w:rsid w:val="00637712"/>
    <w:rsid w:val="00686CF5"/>
    <w:rsid w:val="00693DBD"/>
    <w:rsid w:val="006A1D50"/>
    <w:rsid w:val="006B6387"/>
    <w:rsid w:val="006B770C"/>
    <w:rsid w:val="006E0756"/>
    <w:rsid w:val="007050D1"/>
    <w:rsid w:val="00720B95"/>
    <w:rsid w:val="00721A26"/>
    <w:rsid w:val="00771005"/>
    <w:rsid w:val="007773AB"/>
    <w:rsid w:val="0078568E"/>
    <w:rsid w:val="00795DDA"/>
    <w:rsid w:val="00797656"/>
    <w:rsid w:val="007B6A5D"/>
    <w:rsid w:val="007D1EA4"/>
    <w:rsid w:val="007D2A4D"/>
    <w:rsid w:val="007D306E"/>
    <w:rsid w:val="007D44CD"/>
    <w:rsid w:val="007E2DB2"/>
    <w:rsid w:val="00801739"/>
    <w:rsid w:val="00801AFF"/>
    <w:rsid w:val="00811028"/>
    <w:rsid w:val="00825666"/>
    <w:rsid w:val="008277C8"/>
    <w:rsid w:val="00843AFE"/>
    <w:rsid w:val="00844DF0"/>
    <w:rsid w:val="00853CA4"/>
    <w:rsid w:val="008A1EA6"/>
    <w:rsid w:val="008A53E9"/>
    <w:rsid w:val="008B083C"/>
    <w:rsid w:val="008D6283"/>
    <w:rsid w:val="0090282E"/>
    <w:rsid w:val="00945A26"/>
    <w:rsid w:val="00977E12"/>
    <w:rsid w:val="0099421D"/>
    <w:rsid w:val="009A4EA1"/>
    <w:rsid w:val="009B0FE6"/>
    <w:rsid w:val="009B1951"/>
    <w:rsid w:val="009B2296"/>
    <w:rsid w:val="009B4871"/>
    <w:rsid w:val="009C4241"/>
    <w:rsid w:val="009D7808"/>
    <w:rsid w:val="00A02EDC"/>
    <w:rsid w:val="00A16EFD"/>
    <w:rsid w:val="00A37277"/>
    <w:rsid w:val="00A4413C"/>
    <w:rsid w:val="00A52A11"/>
    <w:rsid w:val="00A709D2"/>
    <w:rsid w:val="00A71A2F"/>
    <w:rsid w:val="00A86E05"/>
    <w:rsid w:val="00AB748D"/>
    <w:rsid w:val="00AC272F"/>
    <w:rsid w:val="00AC4174"/>
    <w:rsid w:val="00AD6ECB"/>
    <w:rsid w:val="00AD7C3A"/>
    <w:rsid w:val="00AE0F52"/>
    <w:rsid w:val="00AE4994"/>
    <w:rsid w:val="00B041D5"/>
    <w:rsid w:val="00B046E0"/>
    <w:rsid w:val="00B11647"/>
    <w:rsid w:val="00B15728"/>
    <w:rsid w:val="00B15DBE"/>
    <w:rsid w:val="00B30B1E"/>
    <w:rsid w:val="00B30B95"/>
    <w:rsid w:val="00B35478"/>
    <w:rsid w:val="00B7600B"/>
    <w:rsid w:val="00B8379E"/>
    <w:rsid w:val="00BC2362"/>
    <w:rsid w:val="00BE571A"/>
    <w:rsid w:val="00BF1C99"/>
    <w:rsid w:val="00BF4B69"/>
    <w:rsid w:val="00C21229"/>
    <w:rsid w:val="00C310A4"/>
    <w:rsid w:val="00C36F27"/>
    <w:rsid w:val="00C41D53"/>
    <w:rsid w:val="00C44978"/>
    <w:rsid w:val="00C471A0"/>
    <w:rsid w:val="00C47E7F"/>
    <w:rsid w:val="00C722A1"/>
    <w:rsid w:val="00C75CD5"/>
    <w:rsid w:val="00C85A91"/>
    <w:rsid w:val="00C935E3"/>
    <w:rsid w:val="00C95DB5"/>
    <w:rsid w:val="00CB57A0"/>
    <w:rsid w:val="00CB62BB"/>
    <w:rsid w:val="00CC0987"/>
    <w:rsid w:val="00CD15FE"/>
    <w:rsid w:val="00CE383D"/>
    <w:rsid w:val="00CF43D5"/>
    <w:rsid w:val="00D01DB6"/>
    <w:rsid w:val="00D03E17"/>
    <w:rsid w:val="00D37AB3"/>
    <w:rsid w:val="00D523D0"/>
    <w:rsid w:val="00D62EF4"/>
    <w:rsid w:val="00D669A9"/>
    <w:rsid w:val="00D82446"/>
    <w:rsid w:val="00DA2C62"/>
    <w:rsid w:val="00DB6202"/>
    <w:rsid w:val="00DC1DE9"/>
    <w:rsid w:val="00DC3578"/>
    <w:rsid w:val="00E20D69"/>
    <w:rsid w:val="00E90E2C"/>
    <w:rsid w:val="00EB03A3"/>
    <w:rsid w:val="00EB17DD"/>
    <w:rsid w:val="00EC6B1B"/>
    <w:rsid w:val="00ED20A7"/>
    <w:rsid w:val="00EE286B"/>
    <w:rsid w:val="00EF3203"/>
    <w:rsid w:val="00EF7FAB"/>
    <w:rsid w:val="00F333F7"/>
    <w:rsid w:val="00F4748A"/>
    <w:rsid w:val="00F520D6"/>
    <w:rsid w:val="00F67C4D"/>
    <w:rsid w:val="00F803CA"/>
    <w:rsid w:val="00FA647A"/>
    <w:rsid w:val="00FC5B6A"/>
    <w:rsid w:val="00FD4277"/>
    <w:rsid w:val="00FD5483"/>
    <w:rsid w:val="00FD7161"/>
    <w:rsid w:val="00FE19EB"/>
    <w:rsid w:val="00FE353D"/>
    <w:rsid w:val="00FF50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550318"/>
  <w15:docId w15:val="{E8A425FC-869C-4ED8-B471-925434DCC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C1DE9"/>
    <w:pPr>
      <w:spacing w:after="0" w:line="240" w:lineRule="auto"/>
    </w:pPr>
    <w:rPr>
      <w:rFonts w:ascii="Times New Roman" w:eastAsiaTheme="minorEastAsia"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977E12"/>
    <w:rPr>
      <w:color w:val="0000FF"/>
      <w:u w:val="single"/>
    </w:rPr>
  </w:style>
  <w:style w:type="character" w:styleId="a4">
    <w:name w:val="FollowedHyperlink"/>
    <w:basedOn w:val="a0"/>
    <w:uiPriority w:val="99"/>
    <w:semiHidden/>
    <w:unhideWhenUsed/>
    <w:rsid w:val="00977E12"/>
    <w:rPr>
      <w:color w:val="800080"/>
      <w:u w:val="single"/>
    </w:rPr>
  </w:style>
  <w:style w:type="paragraph" w:styleId="a5">
    <w:name w:val="Normal (Web)"/>
    <w:basedOn w:val="a"/>
    <w:uiPriority w:val="99"/>
    <w:semiHidden/>
    <w:unhideWhenUsed/>
    <w:rsid w:val="00977E12"/>
    <w:pPr>
      <w:spacing w:before="100" w:beforeAutospacing="1" w:after="100" w:afterAutospacing="1"/>
    </w:pPr>
  </w:style>
  <w:style w:type="paragraph" w:customStyle="1" w:styleId="aexp">
    <w:name w:val="aexp"/>
    <w:basedOn w:val="a"/>
    <w:rsid w:val="00977E12"/>
    <w:pPr>
      <w:spacing w:after="240"/>
    </w:pPr>
    <w:rPr>
      <w:b/>
      <w:bCs/>
      <w:color w:val="FF0000"/>
    </w:rPr>
  </w:style>
  <w:style w:type="paragraph" w:customStyle="1" w:styleId="aoad">
    <w:name w:val="aoad"/>
    <w:basedOn w:val="a"/>
    <w:rsid w:val="00977E12"/>
    <w:pPr>
      <w:spacing w:after="240"/>
      <w:jc w:val="right"/>
    </w:pPr>
    <w:rPr>
      <w:i/>
      <w:iCs/>
      <w:color w:val="808080"/>
      <w:sz w:val="20"/>
      <w:szCs w:val="20"/>
    </w:rPr>
  </w:style>
  <w:style w:type="paragraph" w:customStyle="1" w:styleId="signcont">
    <w:name w:val="signcont"/>
    <w:basedOn w:val="a"/>
    <w:rsid w:val="00977E12"/>
    <w:pPr>
      <w:spacing w:after="240"/>
      <w:jc w:val="center"/>
    </w:pPr>
  </w:style>
  <w:style w:type="paragraph" w:customStyle="1" w:styleId="iorrn">
    <w:name w:val="iorrn"/>
    <w:basedOn w:val="a"/>
    <w:rsid w:val="00977E12"/>
    <w:pPr>
      <w:spacing w:before="100" w:beforeAutospacing="1" w:after="100" w:afterAutospacing="1"/>
    </w:pPr>
    <w:rPr>
      <w:b/>
      <w:bCs/>
    </w:rPr>
  </w:style>
  <w:style w:type="paragraph" w:customStyle="1" w:styleId="iorval">
    <w:name w:val="iorval"/>
    <w:basedOn w:val="a"/>
    <w:rsid w:val="00977E12"/>
    <w:pPr>
      <w:spacing w:before="100" w:beforeAutospacing="1" w:after="100" w:afterAutospacing="1"/>
      <w:ind w:left="15"/>
    </w:pPr>
  </w:style>
  <w:style w:type="paragraph" w:customStyle="1" w:styleId="clauseprfx">
    <w:name w:val="clauseprfx"/>
    <w:basedOn w:val="a"/>
    <w:rsid w:val="00977E12"/>
    <w:pPr>
      <w:spacing w:before="100" w:beforeAutospacing="1" w:after="100" w:afterAutospacing="1"/>
    </w:pPr>
  </w:style>
  <w:style w:type="paragraph" w:customStyle="1" w:styleId="clausesuff">
    <w:name w:val="clausesuff"/>
    <w:basedOn w:val="a"/>
    <w:rsid w:val="00977E12"/>
    <w:pPr>
      <w:spacing w:before="100" w:beforeAutospacing="1" w:after="100" w:afterAutospacing="1"/>
    </w:pPr>
  </w:style>
  <w:style w:type="paragraph" w:customStyle="1" w:styleId="acceptingbody">
    <w:name w:val="accepting_body"/>
    <w:basedOn w:val="a"/>
    <w:rsid w:val="00977E12"/>
    <w:pPr>
      <w:jc w:val="center"/>
    </w:pPr>
    <w:rPr>
      <w:caps/>
      <w:color w:val="000080"/>
    </w:rPr>
  </w:style>
  <w:style w:type="paragraph" w:customStyle="1" w:styleId="actessentialelements">
    <w:name w:val="act_essential_elements"/>
    <w:basedOn w:val="a"/>
    <w:rsid w:val="00977E12"/>
    <w:pPr>
      <w:ind w:right="8334"/>
      <w:jc w:val="center"/>
    </w:pPr>
    <w:rPr>
      <w:color w:val="000000"/>
      <w:sz w:val="22"/>
      <w:szCs w:val="22"/>
    </w:rPr>
  </w:style>
  <w:style w:type="paragraph" w:customStyle="1" w:styleId="actessentialelementsnum">
    <w:name w:val="act_essential_elements_num"/>
    <w:basedOn w:val="a"/>
    <w:rsid w:val="00977E12"/>
    <w:pPr>
      <w:ind w:right="8334"/>
      <w:jc w:val="center"/>
    </w:pPr>
    <w:rPr>
      <w:color w:val="000000"/>
      <w:sz w:val="22"/>
      <w:szCs w:val="22"/>
    </w:rPr>
  </w:style>
  <w:style w:type="paragraph" w:customStyle="1" w:styleId="actform">
    <w:name w:val="act_form"/>
    <w:basedOn w:val="a"/>
    <w:rsid w:val="00977E12"/>
    <w:pPr>
      <w:jc w:val="center"/>
    </w:pPr>
    <w:rPr>
      <w:caps/>
      <w:color w:val="000080"/>
    </w:rPr>
  </w:style>
  <w:style w:type="paragraph" w:customStyle="1" w:styleId="actformlaw">
    <w:name w:val="act_form_law"/>
    <w:basedOn w:val="a"/>
    <w:rsid w:val="00977E12"/>
    <w:pPr>
      <w:spacing w:after="240"/>
      <w:jc w:val="center"/>
    </w:pPr>
    <w:rPr>
      <w:caps/>
      <w:color w:val="000080"/>
    </w:rPr>
  </w:style>
  <w:style w:type="paragraph" w:customStyle="1" w:styleId="acttext">
    <w:name w:val="act_text"/>
    <w:basedOn w:val="a"/>
    <w:rsid w:val="00977E12"/>
    <w:pPr>
      <w:ind w:firstLine="851"/>
      <w:jc w:val="both"/>
    </w:pPr>
    <w:rPr>
      <w:color w:val="000000"/>
    </w:rPr>
  </w:style>
  <w:style w:type="paragraph" w:customStyle="1" w:styleId="acttitle">
    <w:name w:val="act_title"/>
    <w:basedOn w:val="a"/>
    <w:rsid w:val="00977E12"/>
    <w:pPr>
      <w:spacing w:before="240" w:after="120"/>
      <w:jc w:val="center"/>
    </w:pPr>
    <w:rPr>
      <w:b/>
      <w:bCs/>
      <w:caps/>
      <w:color w:val="000080"/>
    </w:rPr>
  </w:style>
  <w:style w:type="paragraph" w:customStyle="1" w:styleId="acttitleappl">
    <w:name w:val="act_title_appl"/>
    <w:basedOn w:val="a"/>
    <w:rsid w:val="00977E12"/>
    <w:pPr>
      <w:spacing w:after="120"/>
      <w:jc w:val="center"/>
    </w:pPr>
    <w:rPr>
      <w:b/>
      <w:bCs/>
      <w:color w:val="000080"/>
    </w:rPr>
  </w:style>
  <w:style w:type="paragraph" w:customStyle="1" w:styleId="applbannerlandscapetext">
    <w:name w:val="appl_banner_landscape_text"/>
    <w:basedOn w:val="a"/>
    <w:rsid w:val="00977E12"/>
    <w:pPr>
      <w:spacing w:after="200"/>
      <w:ind w:left="7857"/>
      <w:jc w:val="center"/>
    </w:pPr>
    <w:rPr>
      <w:color w:val="000080"/>
      <w:sz w:val="22"/>
      <w:szCs w:val="22"/>
    </w:rPr>
  </w:style>
  <w:style w:type="paragraph" w:customStyle="1" w:styleId="applbannerlandscapetitle">
    <w:name w:val="appl_banner_landscape_title"/>
    <w:basedOn w:val="a"/>
    <w:rsid w:val="00977E12"/>
    <w:pPr>
      <w:spacing w:before="200" w:after="240"/>
      <w:ind w:left="7857"/>
      <w:jc w:val="center"/>
    </w:pPr>
    <w:rPr>
      <w:color w:val="000080"/>
      <w:sz w:val="22"/>
      <w:szCs w:val="22"/>
    </w:rPr>
  </w:style>
  <w:style w:type="paragraph" w:customStyle="1" w:styleId="applbannerportraittext">
    <w:name w:val="appl_banner_portrait_text"/>
    <w:basedOn w:val="a"/>
    <w:rsid w:val="00977E12"/>
    <w:pPr>
      <w:ind w:left="5953"/>
      <w:jc w:val="center"/>
    </w:pPr>
    <w:rPr>
      <w:color w:val="000080"/>
      <w:sz w:val="22"/>
      <w:szCs w:val="22"/>
    </w:rPr>
  </w:style>
  <w:style w:type="paragraph" w:customStyle="1" w:styleId="applbannerportraittitle">
    <w:name w:val="appl_banner_portrait_title"/>
    <w:basedOn w:val="a"/>
    <w:rsid w:val="00977E12"/>
    <w:pPr>
      <w:spacing w:after="240"/>
      <w:ind w:left="5953"/>
      <w:jc w:val="center"/>
    </w:pPr>
    <w:rPr>
      <w:color w:val="000080"/>
      <w:sz w:val="22"/>
      <w:szCs w:val="22"/>
    </w:rPr>
  </w:style>
  <w:style w:type="paragraph" w:customStyle="1" w:styleId="bydefault">
    <w:name w:val="by_default"/>
    <w:basedOn w:val="a"/>
    <w:rsid w:val="00977E12"/>
    <w:pPr>
      <w:jc w:val="both"/>
    </w:pPr>
    <w:rPr>
      <w:color w:val="000000"/>
    </w:rPr>
  </w:style>
  <w:style w:type="paragraph" w:customStyle="1" w:styleId="changesorigins">
    <w:name w:val="changes_origins"/>
    <w:basedOn w:val="a"/>
    <w:rsid w:val="00977E12"/>
    <w:pPr>
      <w:ind w:firstLine="851"/>
      <w:jc w:val="both"/>
    </w:pPr>
    <w:rPr>
      <w:i/>
      <w:iCs/>
      <w:color w:val="800000"/>
      <w:sz w:val="22"/>
      <w:szCs w:val="22"/>
    </w:rPr>
  </w:style>
  <w:style w:type="paragraph" w:customStyle="1" w:styleId="clauseaftersrc">
    <w:name w:val="clause_after_src"/>
    <w:basedOn w:val="a"/>
    <w:rsid w:val="00977E12"/>
    <w:pPr>
      <w:spacing w:after="60"/>
      <w:jc w:val="both"/>
    </w:pPr>
    <w:rPr>
      <w:color w:val="000080"/>
    </w:rPr>
  </w:style>
  <w:style w:type="paragraph" w:customStyle="1" w:styleId="clausedefault">
    <w:name w:val="clause_default"/>
    <w:basedOn w:val="a"/>
    <w:rsid w:val="00977E12"/>
    <w:pPr>
      <w:spacing w:before="120" w:after="60"/>
      <w:ind w:firstLine="851"/>
      <w:jc w:val="both"/>
    </w:pPr>
    <w:rPr>
      <w:b/>
      <w:bCs/>
      <w:color w:val="000080"/>
    </w:rPr>
  </w:style>
  <w:style w:type="paragraph" w:customStyle="1" w:styleId="comment">
    <w:name w:val="comment"/>
    <w:basedOn w:val="a"/>
    <w:rsid w:val="00977E12"/>
    <w:pPr>
      <w:spacing w:before="60" w:after="60"/>
      <w:ind w:firstLine="851"/>
      <w:jc w:val="both"/>
    </w:pPr>
    <w:rPr>
      <w:i/>
      <w:iCs/>
      <w:color w:val="800080"/>
      <w:sz w:val="22"/>
      <w:szCs w:val="22"/>
    </w:rPr>
  </w:style>
  <w:style w:type="paragraph" w:customStyle="1" w:styleId="commentforwarning">
    <w:name w:val="comment_for_warning"/>
    <w:basedOn w:val="a"/>
    <w:rsid w:val="00977E12"/>
    <w:pPr>
      <w:spacing w:before="60" w:after="60"/>
      <w:ind w:firstLine="851"/>
      <w:jc w:val="both"/>
    </w:pPr>
    <w:rPr>
      <w:i/>
      <w:iCs/>
      <w:color w:val="800080"/>
      <w:sz w:val="22"/>
      <w:szCs w:val="22"/>
    </w:rPr>
  </w:style>
  <w:style w:type="paragraph" w:customStyle="1" w:styleId="departmental">
    <w:name w:val="departmental"/>
    <w:basedOn w:val="a"/>
    <w:rsid w:val="00977E12"/>
    <w:pPr>
      <w:spacing w:after="120"/>
      <w:jc w:val="center"/>
    </w:pPr>
    <w:rPr>
      <w:b/>
      <w:bCs/>
      <w:color w:val="000000"/>
    </w:rPr>
  </w:style>
  <w:style w:type="paragraph" w:customStyle="1" w:styleId="explanation">
    <w:name w:val="explanation"/>
    <w:basedOn w:val="a"/>
    <w:rsid w:val="00977E12"/>
    <w:pPr>
      <w:spacing w:before="60" w:after="60"/>
      <w:ind w:firstLine="851"/>
      <w:jc w:val="both"/>
    </w:pPr>
    <w:rPr>
      <w:color w:val="993366"/>
      <w:sz w:val="22"/>
      <w:szCs w:val="22"/>
    </w:rPr>
  </w:style>
  <w:style w:type="paragraph" w:customStyle="1" w:styleId="extract">
    <w:name w:val="extract"/>
    <w:basedOn w:val="a"/>
    <w:rsid w:val="00977E12"/>
    <w:pPr>
      <w:spacing w:after="120"/>
      <w:jc w:val="center"/>
    </w:pPr>
    <w:rPr>
      <w:b/>
      <w:bCs/>
      <w:color w:val="000000"/>
    </w:rPr>
  </w:style>
  <w:style w:type="paragraph" w:customStyle="1" w:styleId="footnote">
    <w:name w:val="footnote"/>
    <w:basedOn w:val="a"/>
    <w:rsid w:val="00977E12"/>
    <w:pPr>
      <w:ind w:firstLine="851"/>
      <w:jc w:val="both"/>
    </w:pPr>
    <w:rPr>
      <w:color w:val="339966"/>
      <w:sz w:val="20"/>
      <w:szCs w:val="20"/>
    </w:rPr>
  </w:style>
  <w:style w:type="paragraph" w:customStyle="1" w:styleId="grifparlament">
    <w:name w:val="grif_parlament"/>
    <w:basedOn w:val="a"/>
    <w:rsid w:val="00977E12"/>
    <w:pPr>
      <w:spacing w:after="60"/>
      <w:ind w:left="5953"/>
    </w:pPr>
    <w:rPr>
      <w:color w:val="000080"/>
    </w:rPr>
  </w:style>
  <w:style w:type="paragraph" w:customStyle="1" w:styleId="indexesonref">
    <w:name w:val="indexes_on_ref"/>
    <w:basedOn w:val="a"/>
    <w:rsid w:val="00977E12"/>
    <w:pPr>
      <w:spacing w:before="60" w:after="60"/>
      <w:ind w:left="539" w:right="510"/>
    </w:pPr>
    <w:rPr>
      <w:color w:val="008000"/>
      <w:sz w:val="22"/>
      <w:szCs w:val="22"/>
    </w:rPr>
  </w:style>
  <w:style w:type="paragraph" w:customStyle="1" w:styleId="istableforlisttemp">
    <w:name w:val="is_table_for_list_temp"/>
    <w:basedOn w:val="a"/>
    <w:rsid w:val="00977E12"/>
    <w:pPr>
      <w:ind w:firstLine="851"/>
      <w:jc w:val="both"/>
    </w:pPr>
    <w:rPr>
      <w:color w:val="000000"/>
    </w:rPr>
  </w:style>
  <w:style w:type="paragraph" w:customStyle="1" w:styleId="newedition">
    <w:name w:val="new_edition"/>
    <w:basedOn w:val="a"/>
    <w:rsid w:val="00977E12"/>
    <w:pPr>
      <w:spacing w:after="120"/>
      <w:jc w:val="center"/>
    </w:pPr>
    <w:rPr>
      <w:color w:val="000080"/>
    </w:rPr>
  </w:style>
  <w:style w:type="paragraph" w:customStyle="1" w:styleId="officialsourtext">
    <w:name w:val="official_sour_text"/>
    <w:basedOn w:val="a"/>
    <w:rsid w:val="00977E12"/>
    <w:pPr>
      <w:pBdr>
        <w:top w:val="single" w:sz="6" w:space="0" w:color="A9DBFC"/>
        <w:left w:val="single" w:sz="6" w:space="0" w:color="A9DBFC"/>
        <w:bottom w:val="single" w:sz="6" w:space="0" w:color="A9DBFC"/>
        <w:right w:val="single" w:sz="6" w:space="0" w:color="A9DBFC"/>
      </w:pBdr>
      <w:shd w:val="clear" w:color="auto" w:fill="E6EDFF"/>
      <w:spacing w:before="100" w:beforeAutospacing="1" w:after="100" w:afterAutospacing="1"/>
      <w:jc w:val="right"/>
    </w:pPr>
    <w:rPr>
      <w:rFonts w:ascii="Arial" w:hAnsi="Arial" w:cs="Arial"/>
      <w:vanish/>
      <w:sz w:val="16"/>
      <w:szCs w:val="16"/>
    </w:rPr>
  </w:style>
  <w:style w:type="paragraph" w:customStyle="1" w:styleId="publicationorigin">
    <w:name w:val="publication_origin"/>
    <w:basedOn w:val="a"/>
    <w:rsid w:val="00977E12"/>
    <w:pPr>
      <w:spacing w:after="240"/>
      <w:jc w:val="center"/>
    </w:pPr>
    <w:rPr>
      <w:i/>
      <w:iCs/>
      <w:color w:val="800000"/>
      <w:sz w:val="22"/>
      <w:szCs w:val="22"/>
    </w:rPr>
  </w:style>
  <w:style w:type="paragraph" w:customStyle="1" w:styleId="1">
    <w:name w:val="Подпись1"/>
    <w:basedOn w:val="a"/>
    <w:rsid w:val="00977E12"/>
    <w:pPr>
      <w:spacing w:before="120" w:after="120"/>
      <w:jc w:val="right"/>
    </w:pPr>
    <w:rPr>
      <w:b/>
      <w:bCs/>
      <w:color w:val="000000"/>
    </w:rPr>
  </w:style>
  <w:style w:type="paragraph" w:customStyle="1" w:styleId="signaturestampsplaceholder">
    <w:name w:val="signature_stamps_placeholder"/>
    <w:basedOn w:val="a"/>
    <w:rsid w:val="00977E12"/>
    <w:pPr>
      <w:spacing w:before="60" w:after="60"/>
      <w:ind w:left="150" w:right="150"/>
      <w:jc w:val="both"/>
      <w:textAlignment w:val="top"/>
    </w:pPr>
  </w:style>
  <w:style w:type="paragraph" w:customStyle="1" w:styleId="signaturestamptext">
    <w:name w:val="signature_stamp_text"/>
    <w:basedOn w:val="a"/>
    <w:rsid w:val="00977E12"/>
    <w:pPr>
      <w:jc w:val="center"/>
    </w:pPr>
    <w:rPr>
      <w:color w:val="000080"/>
      <w:sz w:val="22"/>
      <w:szCs w:val="22"/>
    </w:rPr>
  </w:style>
  <w:style w:type="paragraph" w:customStyle="1" w:styleId="signaturewithbold">
    <w:name w:val="signature_with_bold"/>
    <w:basedOn w:val="a"/>
    <w:rsid w:val="00977E12"/>
    <w:pPr>
      <w:spacing w:before="120" w:after="120"/>
      <w:jc w:val="right"/>
    </w:pPr>
    <w:rPr>
      <w:color w:val="000000"/>
    </w:rPr>
  </w:style>
  <w:style w:type="paragraph" w:customStyle="1" w:styleId="tablestd">
    <w:name w:val="table_std"/>
    <w:basedOn w:val="a"/>
    <w:rsid w:val="00977E12"/>
    <w:pPr>
      <w:shd w:val="clear" w:color="auto" w:fill="FFFFFF"/>
      <w:spacing w:before="80" w:after="80"/>
      <w:ind w:left="80" w:right="80"/>
    </w:pPr>
    <w:rPr>
      <w:color w:val="000000"/>
    </w:rPr>
  </w:style>
  <w:style w:type="paragraph" w:customStyle="1" w:styleId="text15left">
    <w:name w:val="text_15_left"/>
    <w:basedOn w:val="a"/>
    <w:rsid w:val="00977E12"/>
    <w:pPr>
      <w:spacing w:after="60"/>
    </w:pPr>
    <w:rPr>
      <w:color w:val="000080"/>
    </w:rPr>
  </w:style>
  <w:style w:type="paragraph" w:customStyle="1" w:styleId="text30left">
    <w:name w:val="text_30_left"/>
    <w:basedOn w:val="a"/>
    <w:rsid w:val="00977E12"/>
    <w:pPr>
      <w:spacing w:after="60"/>
    </w:pPr>
    <w:rPr>
      <w:color w:val="000080"/>
    </w:rPr>
  </w:style>
  <w:style w:type="paragraph" w:customStyle="1" w:styleId="textbold">
    <w:name w:val="text_bold"/>
    <w:basedOn w:val="a"/>
    <w:rsid w:val="00977E12"/>
    <w:pPr>
      <w:spacing w:before="120" w:after="60"/>
      <w:ind w:firstLine="851"/>
      <w:jc w:val="both"/>
    </w:pPr>
    <w:rPr>
      <w:b/>
      <w:bCs/>
      <w:color w:val="000080"/>
    </w:rPr>
  </w:style>
  <w:style w:type="paragraph" w:customStyle="1" w:styleId="textboldcenter">
    <w:name w:val="text_bold_center"/>
    <w:basedOn w:val="a"/>
    <w:rsid w:val="00977E12"/>
    <w:pPr>
      <w:spacing w:before="120" w:after="60"/>
      <w:jc w:val="center"/>
    </w:pPr>
    <w:rPr>
      <w:b/>
      <w:bCs/>
      <w:color w:val="000080"/>
    </w:rPr>
  </w:style>
  <w:style w:type="paragraph" w:customStyle="1" w:styleId="textboldright">
    <w:name w:val="text_bold_right"/>
    <w:basedOn w:val="a"/>
    <w:rsid w:val="00977E12"/>
    <w:pPr>
      <w:spacing w:after="60"/>
      <w:jc w:val="right"/>
    </w:pPr>
    <w:rPr>
      <w:b/>
      <w:bCs/>
      <w:color w:val="000000"/>
    </w:rPr>
  </w:style>
  <w:style w:type="paragraph" w:customStyle="1" w:styleId="textcenter">
    <w:name w:val="text_center"/>
    <w:basedOn w:val="a"/>
    <w:rsid w:val="00977E12"/>
    <w:pPr>
      <w:spacing w:after="60"/>
      <w:jc w:val="center"/>
    </w:pPr>
    <w:rPr>
      <w:color w:val="000080"/>
    </w:rPr>
  </w:style>
  <w:style w:type="paragraph" w:customStyle="1" w:styleId="textheaderaftersrc">
    <w:name w:val="text_header_after_src"/>
    <w:basedOn w:val="a"/>
    <w:rsid w:val="00977E12"/>
    <w:pPr>
      <w:spacing w:after="60"/>
      <w:jc w:val="center"/>
    </w:pPr>
    <w:rPr>
      <w:b/>
      <w:bCs/>
      <w:color w:val="000080"/>
    </w:rPr>
  </w:style>
  <w:style w:type="paragraph" w:customStyle="1" w:styleId="textheaderdefault">
    <w:name w:val="text_header_default"/>
    <w:basedOn w:val="a"/>
    <w:rsid w:val="00977E12"/>
    <w:pPr>
      <w:spacing w:before="120" w:after="60"/>
      <w:jc w:val="center"/>
    </w:pPr>
    <w:rPr>
      <w:b/>
      <w:bCs/>
      <w:color w:val="000080"/>
    </w:rPr>
  </w:style>
  <w:style w:type="paragraph" w:customStyle="1" w:styleId="textitalic">
    <w:name w:val="text_italic"/>
    <w:basedOn w:val="a"/>
    <w:rsid w:val="00977E12"/>
    <w:pPr>
      <w:ind w:firstLine="851"/>
      <w:jc w:val="both"/>
    </w:pPr>
    <w:rPr>
      <w:i/>
      <w:iCs/>
      <w:color w:val="000080"/>
    </w:rPr>
  </w:style>
  <w:style w:type="paragraph" w:customStyle="1" w:styleId="textright">
    <w:name w:val="text_right"/>
    <w:basedOn w:val="a"/>
    <w:rsid w:val="00977E12"/>
    <w:pPr>
      <w:spacing w:after="60"/>
      <w:jc w:val="right"/>
    </w:pPr>
    <w:rPr>
      <w:color w:val="000080"/>
    </w:rPr>
  </w:style>
  <w:style w:type="character" w:customStyle="1" w:styleId="iorrn1">
    <w:name w:val="iorrn1"/>
    <w:basedOn w:val="a0"/>
    <w:rsid w:val="00977E12"/>
    <w:rPr>
      <w:b/>
      <w:bCs/>
    </w:rPr>
  </w:style>
  <w:style w:type="character" w:customStyle="1" w:styleId="iorval1">
    <w:name w:val="iorval1"/>
    <w:basedOn w:val="a0"/>
    <w:rsid w:val="00977E12"/>
  </w:style>
  <w:style w:type="paragraph" w:styleId="a6">
    <w:name w:val="List Paragraph"/>
    <w:basedOn w:val="a"/>
    <w:uiPriority w:val="34"/>
    <w:qFormat/>
    <w:rsid w:val="00FD5483"/>
    <w:pPr>
      <w:ind w:left="720"/>
      <w:contextualSpacing/>
    </w:pPr>
  </w:style>
  <w:style w:type="paragraph" w:styleId="a7">
    <w:name w:val="header"/>
    <w:basedOn w:val="a"/>
    <w:link w:val="a8"/>
    <w:uiPriority w:val="99"/>
    <w:unhideWhenUsed/>
    <w:rsid w:val="00256866"/>
    <w:pPr>
      <w:tabs>
        <w:tab w:val="center" w:pos="4677"/>
        <w:tab w:val="right" w:pos="9355"/>
      </w:tabs>
    </w:pPr>
  </w:style>
  <w:style w:type="character" w:customStyle="1" w:styleId="a8">
    <w:name w:val="Верхний колонтитул Знак"/>
    <w:basedOn w:val="a0"/>
    <w:link w:val="a7"/>
    <w:uiPriority w:val="99"/>
    <w:rsid w:val="00256866"/>
    <w:rPr>
      <w:rFonts w:ascii="Times New Roman" w:eastAsiaTheme="minorEastAsia" w:hAnsi="Times New Roman" w:cs="Times New Roman"/>
      <w:sz w:val="24"/>
      <w:szCs w:val="24"/>
      <w:lang w:eastAsia="ru-RU"/>
    </w:rPr>
  </w:style>
  <w:style w:type="paragraph" w:styleId="a9">
    <w:name w:val="footer"/>
    <w:basedOn w:val="a"/>
    <w:link w:val="aa"/>
    <w:uiPriority w:val="99"/>
    <w:unhideWhenUsed/>
    <w:rsid w:val="00256866"/>
    <w:pPr>
      <w:tabs>
        <w:tab w:val="center" w:pos="4677"/>
        <w:tab w:val="right" w:pos="9355"/>
      </w:tabs>
    </w:pPr>
  </w:style>
  <w:style w:type="character" w:customStyle="1" w:styleId="aa">
    <w:name w:val="Нижний колонтитул Знак"/>
    <w:basedOn w:val="a0"/>
    <w:link w:val="a9"/>
    <w:uiPriority w:val="99"/>
    <w:rsid w:val="00256866"/>
    <w:rPr>
      <w:rFonts w:ascii="Times New Roman" w:eastAsiaTheme="minorEastAsia" w:hAnsi="Times New Roman" w:cs="Times New Roman"/>
      <w:sz w:val="24"/>
      <w:szCs w:val="24"/>
      <w:lang w:eastAsia="ru-RU"/>
    </w:rPr>
  </w:style>
  <w:style w:type="table" w:styleId="ab">
    <w:name w:val="Table Grid"/>
    <w:basedOn w:val="a1"/>
    <w:uiPriority w:val="39"/>
    <w:unhideWhenUsed/>
    <w:rsid w:val="002B42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lauseprfx1">
    <w:name w:val="clauseprfx1"/>
    <w:basedOn w:val="a0"/>
    <w:rsid w:val="0039511C"/>
    <w:rPr>
      <w:vanish w:val="0"/>
      <w:webHidden w:val="0"/>
      <w:specVanish w:val="0"/>
    </w:rPr>
  </w:style>
  <w:style w:type="character" w:customStyle="1" w:styleId="clausesuff1">
    <w:name w:val="clausesuff1"/>
    <w:basedOn w:val="a0"/>
    <w:rsid w:val="0039511C"/>
    <w:rPr>
      <w:vanish w:val="0"/>
      <w:webHidden w:val="0"/>
      <w:spec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4633296">
      <w:bodyDiv w:val="1"/>
      <w:marLeft w:val="0"/>
      <w:marRight w:val="0"/>
      <w:marTop w:val="0"/>
      <w:marBottom w:val="0"/>
      <w:divBdr>
        <w:top w:val="none" w:sz="0" w:space="0" w:color="auto"/>
        <w:left w:val="none" w:sz="0" w:space="0" w:color="auto"/>
        <w:bottom w:val="none" w:sz="0" w:space="0" w:color="auto"/>
        <w:right w:val="none" w:sz="0" w:space="0" w:color="auto"/>
      </w:divBdr>
    </w:div>
    <w:div w:id="599874640">
      <w:bodyDiv w:val="1"/>
      <w:marLeft w:val="0"/>
      <w:marRight w:val="0"/>
      <w:marTop w:val="0"/>
      <w:marBottom w:val="0"/>
      <w:divBdr>
        <w:top w:val="none" w:sz="0" w:space="0" w:color="auto"/>
        <w:left w:val="none" w:sz="0" w:space="0" w:color="auto"/>
        <w:bottom w:val="none" w:sz="0" w:space="0" w:color="auto"/>
        <w:right w:val="none" w:sz="0" w:space="0" w:color="auto"/>
      </w:divBdr>
      <w:divsChild>
        <w:div w:id="464542169">
          <w:marLeft w:val="0"/>
          <w:marRight w:val="0"/>
          <w:marTop w:val="0"/>
          <w:marBottom w:val="150"/>
          <w:divBdr>
            <w:top w:val="none" w:sz="0" w:space="0" w:color="auto"/>
            <w:left w:val="none" w:sz="0" w:space="0" w:color="auto"/>
            <w:bottom w:val="none" w:sz="0" w:space="0" w:color="auto"/>
            <w:right w:val="none" w:sz="0" w:space="0" w:color="auto"/>
          </w:divBdr>
        </w:div>
        <w:div w:id="177693071">
          <w:marLeft w:val="0"/>
          <w:marRight w:val="0"/>
          <w:marTop w:val="0"/>
          <w:marBottom w:val="150"/>
          <w:divBdr>
            <w:top w:val="none" w:sz="0" w:space="0" w:color="auto"/>
            <w:left w:val="none" w:sz="0" w:space="0" w:color="auto"/>
            <w:bottom w:val="none" w:sz="0" w:space="0" w:color="auto"/>
            <w:right w:val="none" w:sz="0" w:space="0" w:color="auto"/>
          </w:divBdr>
        </w:div>
        <w:div w:id="1636137207">
          <w:marLeft w:val="0"/>
          <w:marRight w:val="0"/>
          <w:marTop w:val="0"/>
          <w:marBottom w:val="150"/>
          <w:divBdr>
            <w:top w:val="none" w:sz="0" w:space="0" w:color="auto"/>
            <w:left w:val="none" w:sz="0" w:space="0" w:color="auto"/>
            <w:bottom w:val="none" w:sz="0" w:space="0" w:color="auto"/>
            <w:right w:val="none" w:sz="0" w:space="0" w:color="auto"/>
          </w:divBdr>
        </w:div>
        <w:div w:id="966935469">
          <w:marLeft w:val="0"/>
          <w:marRight w:val="0"/>
          <w:marTop w:val="0"/>
          <w:marBottom w:val="150"/>
          <w:divBdr>
            <w:top w:val="none" w:sz="0" w:space="0" w:color="auto"/>
            <w:left w:val="none" w:sz="0" w:space="0" w:color="auto"/>
            <w:bottom w:val="none" w:sz="0" w:space="0" w:color="auto"/>
            <w:right w:val="none" w:sz="0" w:space="0" w:color="auto"/>
          </w:divBdr>
        </w:div>
        <w:div w:id="1429614119">
          <w:marLeft w:val="0"/>
          <w:marRight w:val="0"/>
          <w:marTop w:val="0"/>
          <w:marBottom w:val="150"/>
          <w:divBdr>
            <w:top w:val="none" w:sz="0" w:space="0" w:color="auto"/>
            <w:left w:val="none" w:sz="0" w:space="0" w:color="auto"/>
            <w:bottom w:val="none" w:sz="0" w:space="0" w:color="auto"/>
            <w:right w:val="none" w:sz="0" w:space="0" w:color="auto"/>
          </w:divBdr>
        </w:div>
        <w:div w:id="379212165">
          <w:marLeft w:val="0"/>
          <w:marRight w:val="0"/>
          <w:marTop w:val="0"/>
          <w:marBottom w:val="150"/>
          <w:divBdr>
            <w:top w:val="none" w:sz="0" w:space="0" w:color="auto"/>
            <w:left w:val="none" w:sz="0" w:space="0" w:color="auto"/>
            <w:bottom w:val="none" w:sz="0" w:space="0" w:color="auto"/>
            <w:right w:val="none" w:sz="0" w:space="0" w:color="auto"/>
          </w:divBdr>
        </w:div>
        <w:div w:id="120460872">
          <w:marLeft w:val="0"/>
          <w:marRight w:val="0"/>
          <w:marTop w:val="0"/>
          <w:marBottom w:val="150"/>
          <w:divBdr>
            <w:top w:val="none" w:sz="0" w:space="0" w:color="auto"/>
            <w:left w:val="none" w:sz="0" w:space="0" w:color="auto"/>
            <w:bottom w:val="none" w:sz="0" w:space="0" w:color="auto"/>
            <w:right w:val="none" w:sz="0" w:space="0" w:color="auto"/>
          </w:divBdr>
        </w:div>
        <w:div w:id="1365666843">
          <w:marLeft w:val="0"/>
          <w:marRight w:val="0"/>
          <w:marTop w:val="0"/>
          <w:marBottom w:val="150"/>
          <w:divBdr>
            <w:top w:val="none" w:sz="0" w:space="0" w:color="auto"/>
            <w:left w:val="none" w:sz="0" w:space="0" w:color="auto"/>
            <w:bottom w:val="none" w:sz="0" w:space="0" w:color="auto"/>
            <w:right w:val="none" w:sz="0" w:space="0" w:color="auto"/>
          </w:divBdr>
        </w:div>
        <w:div w:id="1713727906">
          <w:marLeft w:val="0"/>
          <w:marRight w:val="0"/>
          <w:marTop w:val="0"/>
          <w:marBottom w:val="150"/>
          <w:divBdr>
            <w:top w:val="none" w:sz="0" w:space="0" w:color="auto"/>
            <w:left w:val="none" w:sz="0" w:space="0" w:color="auto"/>
            <w:bottom w:val="none" w:sz="0" w:space="0" w:color="auto"/>
            <w:right w:val="none" w:sz="0" w:space="0" w:color="auto"/>
          </w:divBdr>
        </w:div>
        <w:div w:id="299573378">
          <w:marLeft w:val="0"/>
          <w:marRight w:val="0"/>
          <w:marTop w:val="0"/>
          <w:marBottom w:val="150"/>
          <w:divBdr>
            <w:top w:val="none" w:sz="0" w:space="0" w:color="auto"/>
            <w:left w:val="none" w:sz="0" w:space="0" w:color="auto"/>
            <w:bottom w:val="none" w:sz="0" w:space="0" w:color="auto"/>
            <w:right w:val="none" w:sz="0" w:space="0" w:color="auto"/>
          </w:divBdr>
        </w:div>
        <w:div w:id="741105008">
          <w:marLeft w:val="0"/>
          <w:marRight w:val="0"/>
          <w:marTop w:val="0"/>
          <w:marBottom w:val="150"/>
          <w:divBdr>
            <w:top w:val="none" w:sz="0" w:space="0" w:color="auto"/>
            <w:left w:val="none" w:sz="0" w:space="0" w:color="auto"/>
            <w:bottom w:val="none" w:sz="0" w:space="0" w:color="auto"/>
            <w:right w:val="none" w:sz="0" w:space="0" w:color="auto"/>
          </w:divBdr>
        </w:div>
        <w:div w:id="1104568186">
          <w:marLeft w:val="0"/>
          <w:marRight w:val="0"/>
          <w:marTop w:val="60"/>
          <w:marBottom w:val="60"/>
          <w:divBdr>
            <w:top w:val="none" w:sz="0" w:space="0" w:color="auto"/>
            <w:left w:val="none" w:sz="0" w:space="0" w:color="auto"/>
            <w:bottom w:val="none" w:sz="0" w:space="0" w:color="auto"/>
            <w:right w:val="none" w:sz="0" w:space="0" w:color="auto"/>
          </w:divBdr>
        </w:div>
        <w:div w:id="1821457232">
          <w:marLeft w:val="0"/>
          <w:marRight w:val="0"/>
          <w:marTop w:val="0"/>
          <w:marBottom w:val="150"/>
          <w:divBdr>
            <w:top w:val="none" w:sz="0" w:space="0" w:color="auto"/>
            <w:left w:val="none" w:sz="0" w:space="0" w:color="auto"/>
            <w:bottom w:val="none" w:sz="0" w:space="0" w:color="auto"/>
            <w:right w:val="none" w:sz="0" w:space="0" w:color="auto"/>
          </w:divBdr>
        </w:div>
        <w:div w:id="2066178975">
          <w:marLeft w:val="0"/>
          <w:marRight w:val="0"/>
          <w:marTop w:val="0"/>
          <w:marBottom w:val="150"/>
          <w:divBdr>
            <w:top w:val="none" w:sz="0" w:space="0" w:color="auto"/>
            <w:left w:val="none" w:sz="0" w:space="0" w:color="auto"/>
            <w:bottom w:val="none" w:sz="0" w:space="0" w:color="auto"/>
            <w:right w:val="none" w:sz="0" w:space="0" w:color="auto"/>
          </w:divBdr>
        </w:div>
        <w:div w:id="2137947391">
          <w:marLeft w:val="0"/>
          <w:marRight w:val="0"/>
          <w:marTop w:val="60"/>
          <w:marBottom w:val="60"/>
          <w:divBdr>
            <w:top w:val="none" w:sz="0" w:space="0" w:color="auto"/>
            <w:left w:val="none" w:sz="0" w:space="0" w:color="auto"/>
            <w:bottom w:val="none" w:sz="0" w:space="0" w:color="auto"/>
            <w:right w:val="none" w:sz="0" w:space="0" w:color="auto"/>
          </w:divBdr>
        </w:div>
        <w:div w:id="1585842398">
          <w:marLeft w:val="0"/>
          <w:marRight w:val="0"/>
          <w:marTop w:val="0"/>
          <w:marBottom w:val="150"/>
          <w:divBdr>
            <w:top w:val="none" w:sz="0" w:space="0" w:color="auto"/>
            <w:left w:val="none" w:sz="0" w:space="0" w:color="auto"/>
            <w:bottom w:val="none" w:sz="0" w:space="0" w:color="auto"/>
            <w:right w:val="none" w:sz="0" w:space="0" w:color="auto"/>
          </w:divBdr>
        </w:div>
        <w:div w:id="1170369634">
          <w:marLeft w:val="0"/>
          <w:marRight w:val="0"/>
          <w:marTop w:val="0"/>
          <w:marBottom w:val="150"/>
          <w:divBdr>
            <w:top w:val="none" w:sz="0" w:space="0" w:color="auto"/>
            <w:left w:val="none" w:sz="0" w:space="0" w:color="auto"/>
            <w:bottom w:val="none" w:sz="0" w:space="0" w:color="auto"/>
            <w:right w:val="none" w:sz="0" w:space="0" w:color="auto"/>
          </w:divBdr>
        </w:div>
        <w:div w:id="429814417">
          <w:marLeft w:val="0"/>
          <w:marRight w:val="0"/>
          <w:marTop w:val="0"/>
          <w:marBottom w:val="150"/>
          <w:divBdr>
            <w:top w:val="none" w:sz="0" w:space="0" w:color="auto"/>
            <w:left w:val="none" w:sz="0" w:space="0" w:color="auto"/>
            <w:bottom w:val="none" w:sz="0" w:space="0" w:color="auto"/>
            <w:right w:val="none" w:sz="0" w:space="0" w:color="auto"/>
          </w:divBdr>
        </w:div>
        <w:div w:id="1603535719">
          <w:marLeft w:val="0"/>
          <w:marRight w:val="0"/>
          <w:marTop w:val="0"/>
          <w:marBottom w:val="150"/>
          <w:divBdr>
            <w:top w:val="none" w:sz="0" w:space="0" w:color="auto"/>
            <w:left w:val="none" w:sz="0" w:space="0" w:color="auto"/>
            <w:bottom w:val="none" w:sz="0" w:space="0" w:color="auto"/>
            <w:right w:val="none" w:sz="0" w:space="0" w:color="auto"/>
          </w:divBdr>
        </w:div>
        <w:div w:id="543300234">
          <w:marLeft w:val="0"/>
          <w:marRight w:val="0"/>
          <w:marTop w:val="0"/>
          <w:marBottom w:val="150"/>
          <w:divBdr>
            <w:top w:val="none" w:sz="0" w:space="0" w:color="auto"/>
            <w:left w:val="none" w:sz="0" w:space="0" w:color="auto"/>
            <w:bottom w:val="none" w:sz="0" w:space="0" w:color="auto"/>
            <w:right w:val="none" w:sz="0" w:space="0" w:color="auto"/>
          </w:divBdr>
        </w:div>
        <w:div w:id="613292372">
          <w:marLeft w:val="0"/>
          <w:marRight w:val="0"/>
          <w:marTop w:val="60"/>
          <w:marBottom w:val="60"/>
          <w:divBdr>
            <w:top w:val="none" w:sz="0" w:space="0" w:color="auto"/>
            <w:left w:val="none" w:sz="0" w:space="0" w:color="auto"/>
            <w:bottom w:val="none" w:sz="0" w:space="0" w:color="auto"/>
            <w:right w:val="none" w:sz="0" w:space="0" w:color="auto"/>
          </w:divBdr>
        </w:div>
        <w:div w:id="938023897">
          <w:marLeft w:val="0"/>
          <w:marRight w:val="0"/>
          <w:marTop w:val="0"/>
          <w:marBottom w:val="150"/>
          <w:divBdr>
            <w:top w:val="none" w:sz="0" w:space="0" w:color="auto"/>
            <w:left w:val="none" w:sz="0" w:space="0" w:color="auto"/>
            <w:bottom w:val="none" w:sz="0" w:space="0" w:color="auto"/>
            <w:right w:val="none" w:sz="0" w:space="0" w:color="auto"/>
          </w:divBdr>
        </w:div>
        <w:div w:id="1828546922">
          <w:marLeft w:val="0"/>
          <w:marRight w:val="0"/>
          <w:marTop w:val="0"/>
          <w:marBottom w:val="150"/>
          <w:divBdr>
            <w:top w:val="none" w:sz="0" w:space="0" w:color="auto"/>
            <w:left w:val="none" w:sz="0" w:space="0" w:color="auto"/>
            <w:bottom w:val="none" w:sz="0" w:space="0" w:color="auto"/>
            <w:right w:val="none" w:sz="0" w:space="0" w:color="auto"/>
          </w:divBdr>
        </w:div>
        <w:div w:id="757100253">
          <w:marLeft w:val="0"/>
          <w:marRight w:val="0"/>
          <w:marTop w:val="0"/>
          <w:marBottom w:val="150"/>
          <w:divBdr>
            <w:top w:val="none" w:sz="0" w:space="0" w:color="auto"/>
            <w:left w:val="none" w:sz="0" w:space="0" w:color="auto"/>
            <w:bottom w:val="none" w:sz="0" w:space="0" w:color="auto"/>
            <w:right w:val="none" w:sz="0" w:space="0" w:color="auto"/>
          </w:divBdr>
        </w:div>
        <w:div w:id="1226914424">
          <w:marLeft w:val="0"/>
          <w:marRight w:val="0"/>
          <w:marTop w:val="0"/>
          <w:marBottom w:val="150"/>
          <w:divBdr>
            <w:top w:val="none" w:sz="0" w:space="0" w:color="auto"/>
            <w:left w:val="none" w:sz="0" w:space="0" w:color="auto"/>
            <w:bottom w:val="none" w:sz="0" w:space="0" w:color="auto"/>
            <w:right w:val="none" w:sz="0" w:space="0" w:color="auto"/>
          </w:divBdr>
        </w:div>
        <w:div w:id="551313287">
          <w:marLeft w:val="0"/>
          <w:marRight w:val="0"/>
          <w:marTop w:val="0"/>
          <w:marBottom w:val="150"/>
          <w:divBdr>
            <w:top w:val="none" w:sz="0" w:space="0" w:color="auto"/>
            <w:left w:val="none" w:sz="0" w:space="0" w:color="auto"/>
            <w:bottom w:val="none" w:sz="0" w:space="0" w:color="auto"/>
            <w:right w:val="none" w:sz="0" w:space="0" w:color="auto"/>
          </w:divBdr>
        </w:div>
        <w:div w:id="1746951682">
          <w:marLeft w:val="0"/>
          <w:marRight w:val="0"/>
          <w:marTop w:val="60"/>
          <w:marBottom w:val="60"/>
          <w:divBdr>
            <w:top w:val="none" w:sz="0" w:space="0" w:color="auto"/>
            <w:left w:val="none" w:sz="0" w:space="0" w:color="auto"/>
            <w:bottom w:val="none" w:sz="0" w:space="0" w:color="auto"/>
            <w:right w:val="none" w:sz="0" w:space="0" w:color="auto"/>
          </w:divBdr>
        </w:div>
        <w:div w:id="538976177">
          <w:marLeft w:val="0"/>
          <w:marRight w:val="0"/>
          <w:marTop w:val="0"/>
          <w:marBottom w:val="150"/>
          <w:divBdr>
            <w:top w:val="none" w:sz="0" w:space="0" w:color="auto"/>
            <w:left w:val="none" w:sz="0" w:space="0" w:color="auto"/>
            <w:bottom w:val="none" w:sz="0" w:space="0" w:color="auto"/>
            <w:right w:val="none" w:sz="0" w:space="0" w:color="auto"/>
          </w:divBdr>
        </w:div>
        <w:div w:id="1595046369">
          <w:marLeft w:val="0"/>
          <w:marRight w:val="0"/>
          <w:marTop w:val="60"/>
          <w:marBottom w:val="60"/>
          <w:divBdr>
            <w:top w:val="none" w:sz="0" w:space="0" w:color="auto"/>
            <w:left w:val="none" w:sz="0" w:space="0" w:color="auto"/>
            <w:bottom w:val="none" w:sz="0" w:space="0" w:color="auto"/>
            <w:right w:val="none" w:sz="0" w:space="0" w:color="auto"/>
          </w:divBdr>
        </w:div>
        <w:div w:id="1478454370">
          <w:marLeft w:val="0"/>
          <w:marRight w:val="0"/>
          <w:marTop w:val="0"/>
          <w:marBottom w:val="150"/>
          <w:divBdr>
            <w:top w:val="none" w:sz="0" w:space="0" w:color="auto"/>
            <w:left w:val="none" w:sz="0" w:space="0" w:color="auto"/>
            <w:bottom w:val="none" w:sz="0" w:space="0" w:color="auto"/>
            <w:right w:val="none" w:sz="0" w:space="0" w:color="auto"/>
          </w:divBdr>
        </w:div>
      </w:divsChild>
    </w:div>
    <w:div w:id="1226843167">
      <w:bodyDiv w:val="1"/>
      <w:marLeft w:val="0"/>
      <w:marRight w:val="0"/>
      <w:marTop w:val="0"/>
      <w:marBottom w:val="0"/>
      <w:divBdr>
        <w:top w:val="none" w:sz="0" w:space="0" w:color="auto"/>
        <w:left w:val="none" w:sz="0" w:space="0" w:color="auto"/>
        <w:bottom w:val="none" w:sz="0" w:space="0" w:color="auto"/>
        <w:right w:val="none" w:sz="0" w:space="0" w:color="auto"/>
      </w:divBdr>
      <w:divsChild>
        <w:div w:id="464935436">
          <w:marLeft w:val="0"/>
          <w:marRight w:val="0"/>
          <w:marTop w:val="0"/>
          <w:marBottom w:val="150"/>
          <w:divBdr>
            <w:top w:val="none" w:sz="0" w:space="0" w:color="auto"/>
            <w:left w:val="none" w:sz="0" w:space="0" w:color="auto"/>
            <w:bottom w:val="none" w:sz="0" w:space="0" w:color="auto"/>
            <w:right w:val="none" w:sz="0" w:space="0" w:color="auto"/>
          </w:divBdr>
        </w:div>
        <w:div w:id="878981182">
          <w:marLeft w:val="0"/>
          <w:marRight w:val="0"/>
          <w:marTop w:val="0"/>
          <w:marBottom w:val="150"/>
          <w:divBdr>
            <w:top w:val="none" w:sz="0" w:space="0" w:color="auto"/>
            <w:left w:val="none" w:sz="0" w:space="0" w:color="auto"/>
            <w:bottom w:val="none" w:sz="0" w:space="0" w:color="auto"/>
            <w:right w:val="none" w:sz="0" w:space="0" w:color="auto"/>
          </w:divBdr>
        </w:div>
        <w:div w:id="1618949899">
          <w:marLeft w:val="0"/>
          <w:marRight w:val="0"/>
          <w:marTop w:val="0"/>
          <w:marBottom w:val="150"/>
          <w:divBdr>
            <w:top w:val="none" w:sz="0" w:space="0" w:color="auto"/>
            <w:left w:val="none" w:sz="0" w:space="0" w:color="auto"/>
            <w:bottom w:val="none" w:sz="0" w:space="0" w:color="auto"/>
            <w:right w:val="none" w:sz="0" w:space="0" w:color="auto"/>
          </w:divBdr>
        </w:div>
        <w:div w:id="780220788">
          <w:marLeft w:val="0"/>
          <w:marRight w:val="0"/>
          <w:marTop w:val="0"/>
          <w:marBottom w:val="150"/>
          <w:divBdr>
            <w:top w:val="none" w:sz="0" w:space="0" w:color="auto"/>
            <w:left w:val="none" w:sz="0" w:space="0" w:color="auto"/>
            <w:bottom w:val="none" w:sz="0" w:space="0" w:color="auto"/>
            <w:right w:val="none" w:sz="0" w:space="0" w:color="auto"/>
          </w:divBdr>
        </w:div>
        <w:div w:id="687297983">
          <w:marLeft w:val="0"/>
          <w:marRight w:val="0"/>
          <w:marTop w:val="0"/>
          <w:marBottom w:val="150"/>
          <w:divBdr>
            <w:top w:val="none" w:sz="0" w:space="0" w:color="auto"/>
            <w:left w:val="none" w:sz="0" w:space="0" w:color="auto"/>
            <w:bottom w:val="none" w:sz="0" w:space="0" w:color="auto"/>
            <w:right w:val="none" w:sz="0" w:space="0" w:color="auto"/>
          </w:divBdr>
        </w:div>
        <w:div w:id="493028335">
          <w:marLeft w:val="0"/>
          <w:marRight w:val="0"/>
          <w:marTop w:val="0"/>
          <w:marBottom w:val="150"/>
          <w:divBdr>
            <w:top w:val="none" w:sz="0" w:space="0" w:color="auto"/>
            <w:left w:val="none" w:sz="0" w:space="0" w:color="auto"/>
            <w:bottom w:val="none" w:sz="0" w:space="0" w:color="auto"/>
            <w:right w:val="none" w:sz="0" w:space="0" w:color="auto"/>
          </w:divBdr>
        </w:div>
        <w:div w:id="1806314644">
          <w:marLeft w:val="0"/>
          <w:marRight w:val="0"/>
          <w:marTop w:val="60"/>
          <w:marBottom w:val="60"/>
          <w:divBdr>
            <w:top w:val="none" w:sz="0" w:space="0" w:color="auto"/>
            <w:left w:val="none" w:sz="0" w:space="0" w:color="auto"/>
            <w:bottom w:val="none" w:sz="0" w:space="0" w:color="auto"/>
            <w:right w:val="none" w:sz="0" w:space="0" w:color="auto"/>
          </w:divBdr>
        </w:div>
        <w:div w:id="1265770834">
          <w:marLeft w:val="0"/>
          <w:marRight w:val="0"/>
          <w:marTop w:val="0"/>
          <w:marBottom w:val="150"/>
          <w:divBdr>
            <w:top w:val="none" w:sz="0" w:space="0" w:color="auto"/>
            <w:left w:val="none" w:sz="0" w:space="0" w:color="auto"/>
            <w:bottom w:val="none" w:sz="0" w:space="0" w:color="auto"/>
            <w:right w:val="none" w:sz="0" w:space="0" w:color="auto"/>
          </w:divBdr>
        </w:div>
      </w:divsChild>
    </w:div>
    <w:div w:id="1316648081">
      <w:bodyDiv w:val="1"/>
      <w:marLeft w:val="0"/>
      <w:marRight w:val="0"/>
      <w:marTop w:val="0"/>
      <w:marBottom w:val="0"/>
      <w:divBdr>
        <w:top w:val="none" w:sz="0" w:space="0" w:color="auto"/>
        <w:left w:val="none" w:sz="0" w:space="0" w:color="auto"/>
        <w:bottom w:val="none" w:sz="0" w:space="0" w:color="auto"/>
        <w:right w:val="none" w:sz="0" w:space="0" w:color="auto"/>
      </w:divBdr>
    </w:div>
    <w:div w:id="1598563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866</TotalTime>
  <Pages>4</Pages>
  <Words>1883</Words>
  <Characters>10738</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Nazakat Satimkulova</cp:lastModifiedBy>
  <cp:revision>164</cp:revision>
  <dcterms:created xsi:type="dcterms:W3CDTF">2022-03-02T16:36:00Z</dcterms:created>
  <dcterms:modified xsi:type="dcterms:W3CDTF">2023-04-12T08:01:00Z</dcterms:modified>
</cp:coreProperties>
</file>