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23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375"/>
        <w:gridCol w:w="2781"/>
        <w:gridCol w:w="1122"/>
        <w:gridCol w:w="717"/>
        <w:gridCol w:w="711"/>
        <w:gridCol w:w="968"/>
        <w:gridCol w:w="1102"/>
        <w:gridCol w:w="841"/>
        <w:gridCol w:w="1128"/>
      </w:tblGrid>
      <w:tr w:rsidR="00D3277F" w:rsidRPr="00A10C74" w14:paraId="029B409D" w14:textId="77777777" w:rsidTr="00EC1E3D">
        <w:trPr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1A36" w14:textId="77777777" w:rsidR="00F42C1F" w:rsidRPr="00A10C74" w:rsidRDefault="00F42C1F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481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55BF7" w14:textId="05AFB4BB" w:rsidR="00F42C1F" w:rsidRPr="00A10C74" w:rsidRDefault="00F42C1F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5BA5DE1B" w14:textId="77777777" w:rsidR="00F42C1F" w:rsidRPr="00A10C74" w:rsidRDefault="00F42C1F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НАИМЕНОВАНИЕ ЭМИТЕНТА</w:t>
            </w:r>
          </w:p>
          <w:p w14:paraId="0546A7AD" w14:textId="40B527C0" w:rsidR="00F42C1F" w:rsidRPr="00A10C74" w:rsidRDefault="00F42C1F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D3277F" w:rsidRPr="00921D3D" w14:paraId="652D41A8" w14:textId="77777777" w:rsidTr="00EC1E3D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A7352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D1AE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Полное:</w:t>
            </w:r>
          </w:p>
          <w:p w14:paraId="57D6D63A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9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5CFD" w14:textId="615AF019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lang w:val="en-US"/>
              </w:rPr>
            </w:pPr>
            <w:r w:rsidRPr="00A10C74">
              <w:rPr>
                <w:rFonts w:ascii="Times New Roman" w:hAnsi="Times New Roman" w:cs="Times New Roman"/>
                <w:b/>
                <w:u w:val="single"/>
                <w:lang w:val="uz-Cyrl-UZ"/>
              </w:rPr>
              <w:t>“</w:t>
            </w:r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ALFA INVEST </w:t>
            </w:r>
            <w:proofErr w:type="spellStart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sug</w:t>
            </w:r>
            <w:proofErr w:type="spellEnd"/>
            <w:r w:rsidR="008014F9" w:rsidRPr="008014F9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</w:t>
            </w:r>
            <w:r w:rsidR="008014F9">
              <w:rPr>
                <w:rFonts w:ascii="Times New Roman" w:hAnsi="Times New Roman" w:cs="Times New Roman"/>
                <w:b/>
                <w:u w:val="single"/>
                <w:lang w:val="en-US"/>
              </w:rPr>
              <w:t>‘</w:t>
            </w:r>
            <w:proofErr w:type="spellStart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urta</w:t>
            </w:r>
            <w:proofErr w:type="spellEnd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kompaniyasi</w:t>
            </w:r>
            <w:proofErr w:type="spellEnd"/>
            <w:r w:rsidRPr="00A10C74">
              <w:rPr>
                <w:rFonts w:ascii="Times New Roman" w:hAnsi="Times New Roman" w:cs="Times New Roman"/>
                <w:b/>
                <w:u w:val="single"/>
                <w:lang w:val="uz-Cyrl-UZ"/>
              </w:rPr>
              <w:t>”</w:t>
            </w:r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aksiyadorlik</w:t>
            </w:r>
            <w:proofErr w:type="spellEnd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jamiyati</w:t>
            </w:r>
            <w:proofErr w:type="spellEnd"/>
          </w:p>
        </w:tc>
      </w:tr>
      <w:tr w:rsidR="00D3277F" w:rsidRPr="00921D3D" w14:paraId="033D8045" w14:textId="77777777" w:rsidTr="00EC1E3D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AB84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28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A67D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Сокращенное:</w:t>
            </w:r>
          </w:p>
          <w:p w14:paraId="0CDC0AD1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9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9BB6" w14:textId="1B5C5840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lang w:val="en-US"/>
              </w:rPr>
            </w:pPr>
            <w:r w:rsidRPr="00A10C74">
              <w:rPr>
                <w:rFonts w:ascii="Times New Roman" w:hAnsi="Times New Roman" w:cs="Times New Roman"/>
                <w:b/>
                <w:u w:val="single"/>
                <w:lang w:val="uz-Cyrl-UZ"/>
              </w:rPr>
              <w:t>“</w:t>
            </w:r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ALFA INVEST </w:t>
            </w:r>
            <w:proofErr w:type="spellStart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sug</w:t>
            </w:r>
            <w:proofErr w:type="spellEnd"/>
            <w:r w:rsidR="008014F9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‘</w:t>
            </w:r>
            <w:proofErr w:type="spellStart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urta</w:t>
            </w:r>
            <w:proofErr w:type="spellEnd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kompaniyasi</w:t>
            </w:r>
            <w:proofErr w:type="spellEnd"/>
            <w:r w:rsidRPr="00A10C74">
              <w:rPr>
                <w:rFonts w:ascii="Times New Roman" w:hAnsi="Times New Roman" w:cs="Times New Roman"/>
                <w:b/>
                <w:u w:val="single"/>
                <w:lang w:val="uz-Cyrl-UZ"/>
              </w:rPr>
              <w:t>”</w:t>
            </w:r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AJ</w:t>
            </w:r>
          </w:p>
        </w:tc>
      </w:tr>
      <w:tr w:rsidR="00D3277F" w:rsidRPr="00A10C74" w14:paraId="3A36A462" w14:textId="77777777" w:rsidTr="00EC1E3D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E80F3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28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5D8B9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Наименование биржевого тикера:*</w:t>
            </w:r>
          </w:p>
          <w:p w14:paraId="2B681803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9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E6A8" w14:textId="3FD24BBC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Нет</w:t>
            </w:r>
          </w:p>
        </w:tc>
      </w:tr>
      <w:tr w:rsidR="00D3277F" w:rsidRPr="00A10C74" w14:paraId="307C8509" w14:textId="77777777" w:rsidTr="00EC1E3D">
        <w:trPr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D05E9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481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8B254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 xml:space="preserve">   </w:t>
            </w:r>
          </w:p>
          <w:p w14:paraId="700E35ED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КОНТАКТНЫЕ ДАННЫЕ</w:t>
            </w:r>
          </w:p>
          <w:p w14:paraId="6C37B736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  </w:t>
            </w:r>
          </w:p>
        </w:tc>
      </w:tr>
      <w:tr w:rsidR="00D3277F" w:rsidRPr="00A10C74" w14:paraId="565EDA00" w14:textId="77777777" w:rsidTr="00EC1E3D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6BD5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DA1BF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Местонахождение:</w:t>
            </w:r>
          </w:p>
          <w:p w14:paraId="05D2EE4A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9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2E74" w14:textId="0CAB858A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г.Ташкент, Шайхантахурский район, ул.Лабзак, дом 10</w:t>
            </w:r>
          </w:p>
        </w:tc>
      </w:tr>
      <w:tr w:rsidR="00D3277F" w:rsidRPr="00A10C74" w14:paraId="40BCAC51" w14:textId="77777777" w:rsidTr="00EC1E3D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E253E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7CEF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Почтовый адрес:</w:t>
            </w:r>
          </w:p>
          <w:p w14:paraId="4990CC9E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9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A389" w14:textId="2B2EBED3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100128, г.Ташкент, Шайхантахурский район, ул.Лабзак, дом 10</w:t>
            </w:r>
          </w:p>
        </w:tc>
      </w:tr>
      <w:tr w:rsidR="00D3277F" w:rsidRPr="00A10C74" w14:paraId="031E89F9" w14:textId="77777777" w:rsidTr="00EC1E3D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6855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549B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Адрес электронной почты:*</w:t>
            </w:r>
          </w:p>
          <w:p w14:paraId="6D107BF9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9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0EC1B" w14:textId="3B5B6744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  <w:u w:val="single"/>
                <w:lang w:val="en-US"/>
              </w:rPr>
              <w:t>alfainvest</w:t>
            </w:r>
            <w:r w:rsidRPr="00A10C74">
              <w:rPr>
                <w:rFonts w:ascii="Times New Roman" w:hAnsi="Times New Roman" w:cs="Times New Roman"/>
                <w:b/>
                <w:noProof/>
                <w:u w:val="single"/>
              </w:rPr>
              <w:t>@</w:t>
            </w:r>
            <w:r w:rsidRPr="00A10C74">
              <w:rPr>
                <w:rFonts w:ascii="Times New Roman" w:hAnsi="Times New Roman" w:cs="Times New Roman"/>
                <w:b/>
                <w:noProof/>
                <w:u w:val="single"/>
                <w:lang w:val="en-US"/>
              </w:rPr>
              <w:t>alfainvest</w:t>
            </w:r>
            <w:r w:rsidRPr="00A10C74">
              <w:rPr>
                <w:rFonts w:ascii="Times New Roman" w:hAnsi="Times New Roman" w:cs="Times New Roman"/>
                <w:b/>
                <w:noProof/>
                <w:u w:val="single"/>
              </w:rPr>
              <w:t>.</w:t>
            </w:r>
            <w:r w:rsidRPr="00A10C74">
              <w:rPr>
                <w:rFonts w:ascii="Times New Roman" w:hAnsi="Times New Roman" w:cs="Times New Roman"/>
                <w:b/>
                <w:noProof/>
                <w:u w:val="single"/>
                <w:lang w:val="en-US"/>
              </w:rPr>
              <w:t>uz</w:t>
            </w:r>
          </w:p>
        </w:tc>
      </w:tr>
      <w:tr w:rsidR="00D3277F" w:rsidRPr="00A10C74" w14:paraId="2477E9AF" w14:textId="77777777" w:rsidTr="00EC1E3D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D7D8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50C4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Официальный веб-сайт:*</w:t>
            </w:r>
          </w:p>
          <w:p w14:paraId="45AF2AC5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9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8B0EA" w14:textId="3C956189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lang w:val="en-US"/>
              </w:rPr>
            </w:pPr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www.</w:t>
            </w:r>
            <w:r w:rsidRPr="00A10C74">
              <w:rPr>
                <w:rFonts w:ascii="Times New Roman" w:hAnsi="Times New Roman" w:cs="Times New Roman"/>
                <w:b/>
                <w:u w:val="single"/>
              </w:rPr>
              <w:t>alfainvest.uz.</w:t>
            </w:r>
          </w:p>
        </w:tc>
      </w:tr>
      <w:tr w:rsidR="00D3277F" w:rsidRPr="00A10C74" w14:paraId="033F82BF" w14:textId="77777777" w:rsidTr="00EC1E3D">
        <w:trPr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DD3D" w14:textId="77777777" w:rsidR="00AF1C30" w:rsidRPr="00A10C74" w:rsidRDefault="00AF1C3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274CAEF9" w14:textId="2D301192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3.</w:t>
            </w:r>
          </w:p>
        </w:tc>
        <w:tc>
          <w:tcPr>
            <w:tcW w:w="481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5C7A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 xml:space="preserve">    </w:t>
            </w:r>
          </w:p>
          <w:p w14:paraId="37A57BE1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ИНФОРМАЦИЯ О СУЩЕСТВЕННОМ ФАКТЕ</w:t>
            </w:r>
          </w:p>
          <w:p w14:paraId="628E2C1F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 xml:space="preserve">    </w:t>
            </w:r>
          </w:p>
        </w:tc>
      </w:tr>
      <w:tr w:rsidR="00D3277F" w:rsidRPr="00A10C74" w14:paraId="5A63A8F7" w14:textId="77777777" w:rsidTr="00EC1E3D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798ED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9724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Номер существенного факта:</w:t>
            </w:r>
          </w:p>
          <w:p w14:paraId="7D6CFECA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9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8CDC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06</w:t>
            </w:r>
          </w:p>
        </w:tc>
      </w:tr>
      <w:tr w:rsidR="00D3277F" w:rsidRPr="00A10C74" w14:paraId="43384C86" w14:textId="77777777" w:rsidTr="00EC1E3D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EBCA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78FA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Наименование существенного факта:</w:t>
            </w:r>
          </w:p>
        </w:tc>
        <w:tc>
          <w:tcPr>
            <w:tcW w:w="19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4EB70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Решения, принятые высшим органом управления эмитента</w:t>
            </w:r>
          </w:p>
          <w:p w14:paraId="4048C848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</w:tc>
      </w:tr>
      <w:tr w:rsidR="00D3277F" w:rsidRPr="00A10C74" w14:paraId="4449AEB5" w14:textId="77777777" w:rsidTr="00EC1E3D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C7D68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17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D89E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Вид общего собрания:</w:t>
            </w:r>
          </w:p>
        </w:tc>
        <w:tc>
          <w:tcPr>
            <w:tcW w:w="19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04B7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</w:tc>
      </w:tr>
      <w:tr w:rsidR="00D3277F" w:rsidRPr="00A10C74" w14:paraId="5A43286B" w14:textId="77777777" w:rsidTr="00EC1E3D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2181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17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4434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5FC6" w14:textId="1D9D556C" w:rsidR="00187881" w:rsidRPr="00A10C74" w:rsidRDefault="00810C64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Годовое</w:t>
            </w:r>
          </w:p>
          <w:p w14:paraId="2A5A0373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</w:tc>
      </w:tr>
      <w:tr w:rsidR="00D3277F" w:rsidRPr="00A10C74" w14:paraId="5D55A884" w14:textId="77777777" w:rsidTr="00EC1E3D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8250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110E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Дата проведения общего собрания:</w:t>
            </w:r>
          </w:p>
          <w:p w14:paraId="09E0FF56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9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03107" w14:textId="0831EEB2" w:rsidR="00187881" w:rsidRPr="003E0488" w:rsidRDefault="00BB22CC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27</w:t>
            </w:r>
            <w:r w:rsidR="00E54DC2" w:rsidRPr="003E0488">
              <w:rPr>
                <w:rFonts w:ascii="Times New Roman" w:hAnsi="Times New Roman" w:cs="Times New Roman"/>
                <w:b/>
                <w:noProof/>
              </w:rPr>
              <w:t>.0</w:t>
            </w:r>
            <w:r w:rsidR="00810C64" w:rsidRPr="003E0488">
              <w:rPr>
                <w:rFonts w:ascii="Times New Roman" w:hAnsi="Times New Roman" w:cs="Times New Roman"/>
                <w:b/>
                <w:noProof/>
              </w:rPr>
              <w:t>6</w:t>
            </w:r>
            <w:r w:rsidR="00E54DC2" w:rsidRPr="003E0488">
              <w:rPr>
                <w:rFonts w:ascii="Times New Roman" w:hAnsi="Times New Roman" w:cs="Times New Roman"/>
                <w:b/>
                <w:noProof/>
              </w:rPr>
              <w:t>.202</w:t>
            </w:r>
            <w:r>
              <w:rPr>
                <w:rFonts w:ascii="Times New Roman" w:hAnsi="Times New Roman" w:cs="Times New Roman"/>
                <w:b/>
                <w:noProof/>
              </w:rPr>
              <w:t>4</w:t>
            </w:r>
            <w:r w:rsidR="00E54DC2" w:rsidRPr="003E0488">
              <w:rPr>
                <w:rFonts w:ascii="Times New Roman" w:hAnsi="Times New Roman" w:cs="Times New Roman"/>
                <w:b/>
                <w:noProof/>
              </w:rPr>
              <w:t>г.</w:t>
            </w:r>
          </w:p>
        </w:tc>
      </w:tr>
      <w:tr w:rsidR="00D3277F" w:rsidRPr="00A10C74" w14:paraId="021F194D" w14:textId="77777777" w:rsidTr="00EC1E3D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EBB07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9C4AD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Дата составления протокола общего собрания:</w:t>
            </w:r>
          </w:p>
          <w:p w14:paraId="308ADF1D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9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E3333" w14:textId="31FC6FB0" w:rsidR="00187881" w:rsidRPr="003E0488" w:rsidRDefault="00535CD0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5724A0">
              <w:rPr>
                <w:rFonts w:ascii="Times New Roman" w:hAnsi="Times New Roman" w:cs="Times New Roman"/>
                <w:b/>
                <w:noProof/>
              </w:rPr>
              <w:t>05</w:t>
            </w:r>
            <w:r w:rsidR="00E54DC2" w:rsidRPr="005724A0">
              <w:rPr>
                <w:rFonts w:ascii="Times New Roman" w:hAnsi="Times New Roman" w:cs="Times New Roman"/>
                <w:b/>
                <w:noProof/>
              </w:rPr>
              <w:t>.0</w:t>
            </w:r>
            <w:r w:rsidR="005724A0" w:rsidRPr="005724A0">
              <w:rPr>
                <w:rFonts w:ascii="Times New Roman" w:hAnsi="Times New Roman" w:cs="Times New Roman"/>
                <w:b/>
                <w:noProof/>
              </w:rPr>
              <w:t>7</w:t>
            </w:r>
            <w:r w:rsidR="00E54DC2" w:rsidRPr="005724A0">
              <w:rPr>
                <w:rFonts w:ascii="Times New Roman" w:hAnsi="Times New Roman" w:cs="Times New Roman"/>
                <w:b/>
                <w:noProof/>
              </w:rPr>
              <w:t>.202</w:t>
            </w:r>
            <w:r w:rsidR="00BB22CC" w:rsidRPr="005724A0">
              <w:rPr>
                <w:rFonts w:ascii="Times New Roman" w:hAnsi="Times New Roman" w:cs="Times New Roman"/>
                <w:b/>
                <w:noProof/>
              </w:rPr>
              <w:t>4</w:t>
            </w:r>
            <w:r w:rsidR="00E54DC2" w:rsidRPr="005724A0">
              <w:rPr>
                <w:rFonts w:ascii="Times New Roman" w:hAnsi="Times New Roman" w:cs="Times New Roman"/>
                <w:b/>
                <w:noProof/>
              </w:rPr>
              <w:t>г.</w:t>
            </w:r>
          </w:p>
        </w:tc>
      </w:tr>
      <w:tr w:rsidR="00D3277F" w:rsidRPr="00A10C74" w14:paraId="189B7694" w14:textId="77777777" w:rsidTr="00EC1E3D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566B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23099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Место проведения общего собрания:</w:t>
            </w:r>
          </w:p>
          <w:p w14:paraId="5EBF3360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9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C2E3" w14:textId="789CD2C8" w:rsidR="00187881" w:rsidRPr="00A10C74" w:rsidRDefault="00E54DC2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г.Ташкент, Шайхантахурский район, ул.Лабзак, дом 10</w:t>
            </w:r>
          </w:p>
        </w:tc>
      </w:tr>
      <w:tr w:rsidR="00D3277F" w:rsidRPr="00A10C74" w14:paraId="4E6B936B" w14:textId="77777777" w:rsidTr="00EC1E3D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C5C3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F93F2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Кворум общего собрания:</w:t>
            </w:r>
          </w:p>
          <w:p w14:paraId="52EB770A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9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2A974" w14:textId="320CB477" w:rsidR="00187881" w:rsidRPr="00A10C74" w:rsidRDefault="00E54DC2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100%</w:t>
            </w:r>
          </w:p>
        </w:tc>
      </w:tr>
      <w:tr w:rsidR="00D3277F" w:rsidRPr="00A10C74" w14:paraId="0FE26530" w14:textId="77777777" w:rsidTr="00EC1E3D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34644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B62BC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N</w:t>
            </w:r>
          </w:p>
        </w:tc>
        <w:tc>
          <w:tcPr>
            <w:tcW w:w="13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7C3CE" w14:textId="589BC899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Вопросы,</w:t>
            </w:r>
          </w:p>
          <w:p w14:paraId="691F72D3" w14:textId="6B6B6DFF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поставленные</w:t>
            </w:r>
          </w:p>
          <w:p w14:paraId="7685034F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на голосование</w:t>
            </w:r>
          </w:p>
        </w:tc>
        <w:tc>
          <w:tcPr>
            <w:tcW w:w="325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CD4CC" w14:textId="1367B65E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1DDC93EB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Итоги голосования</w:t>
            </w:r>
          </w:p>
          <w:p w14:paraId="322350E0" w14:textId="0CCBE8D4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BE3000" w:rsidRPr="00A10C74" w14:paraId="3663C1A7" w14:textId="77777777" w:rsidTr="00EC1E3D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A4AC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A4A33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D8022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9DA2E" w14:textId="77777777" w:rsidR="00BE3000" w:rsidRPr="00A10C74" w:rsidRDefault="00BE3000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63BBFE78" w14:textId="6F114325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за</w:t>
            </w:r>
          </w:p>
          <w:p w14:paraId="3E1E2327" w14:textId="55E937DF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0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755AD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против</w:t>
            </w:r>
          </w:p>
        </w:tc>
        <w:tc>
          <w:tcPr>
            <w:tcW w:w="9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EA4C3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воздержались</w:t>
            </w:r>
          </w:p>
        </w:tc>
      </w:tr>
      <w:tr w:rsidR="00D3277F" w:rsidRPr="00A10C74" w14:paraId="1AE151C7" w14:textId="77777777" w:rsidTr="00EC1E3D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0454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7CA21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235FE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E4197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%</w:t>
            </w:r>
          </w:p>
          <w:p w14:paraId="2E17227C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2C6CA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количество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101C2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D492A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количество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CBA5B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%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616B2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количество</w:t>
            </w:r>
          </w:p>
        </w:tc>
      </w:tr>
      <w:tr w:rsidR="00D3277F" w:rsidRPr="00A10C74" w14:paraId="78613134" w14:textId="77777777" w:rsidTr="00EC1E3D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1217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CB2E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A2306" w14:textId="77777777" w:rsidR="00BB22CC" w:rsidRPr="00BB22CC" w:rsidRDefault="00BB22CC" w:rsidP="00963D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2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Утверждение счетной комиссии и регламента проведения годового общего собрания акционеров общества.</w:t>
            </w:r>
          </w:p>
          <w:p w14:paraId="3007D635" w14:textId="4B9F55A8" w:rsidR="00187881" w:rsidRPr="00963D4C" w:rsidRDefault="00187881" w:rsidP="0096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16CC5" w14:textId="68B38920" w:rsidR="00187881" w:rsidRPr="00AF0142" w:rsidRDefault="00BE3000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100%</w:t>
            </w:r>
          </w:p>
        </w:tc>
        <w:tc>
          <w:tcPr>
            <w:tcW w:w="7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A047" w14:textId="4AA06E23" w:rsidR="00187881" w:rsidRPr="00AF0142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5 331 263 800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8E0D" w14:textId="261AFBF3" w:rsidR="00187881" w:rsidRPr="00AF0142" w:rsidRDefault="00E54DC2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BE3000"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3C6C" w14:textId="631AF6C1" w:rsidR="00187881" w:rsidRPr="00AF0142" w:rsidRDefault="00BE3000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E1D0" w14:textId="51480C7D" w:rsidR="00187881" w:rsidRPr="00AF0142" w:rsidRDefault="00BE3000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6B597" w14:textId="023D0C05" w:rsidR="00187881" w:rsidRPr="00AF0142" w:rsidRDefault="00BE3000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D3277F" w:rsidRPr="00A10C74" w14:paraId="7C2C81FA" w14:textId="77777777" w:rsidTr="00EC1E3D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97F71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AED16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B524" w14:textId="184E3110" w:rsidR="00187881" w:rsidRPr="00963D4C" w:rsidRDefault="00BB22CC" w:rsidP="00963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22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Рассмотрение отчета Председателя </w:t>
            </w:r>
            <w:r w:rsidRPr="00BB22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Наблюдательного совета общества за 2023 год.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EFA4C" w14:textId="7EC9E56E" w:rsidR="00187881" w:rsidRPr="00AF0142" w:rsidRDefault="00BE3000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100%</w:t>
            </w:r>
          </w:p>
        </w:tc>
        <w:tc>
          <w:tcPr>
            <w:tcW w:w="7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15BF" w14:textId="07AE0292" w:rsidR="00187881" w:rsidRPr="00AF0142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5 331 263 800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F5AA" w14:textId="74405DD5" w:rsidR="00187881" w:rsidRPr="00AF0142" w:rsidRDefault="00E54DC2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BE3000"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033DB" w14:textId="7B02DD3A" w:rsidR="00187881" w:rsidRPr="00AF0142" w:rsidRDefault="00BE3000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1BC6" w14:textId="1C0F7671" w:rsidR="00187881" w:rsidRPr="00AF0142" w:rsidRDefault="00BE3000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2BC8" w14:textId="37EDE9DE" w:rsidR="00187881" w:rsidRPr="00AF0142" w:rsidRDefault="00BE3000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D3277F" w:rsidRPr="00A10C74" w14:paraId="4B0453F4" w14:textId="77777777" w:rsidTr="00EC1E3D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0D02D" w14:textId="77777777" w:rsidR="00BE3000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F3466" w14:textId="2E047C8D" w:rsidR="00BE3000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A1608" w14:textId="2AC7AF7D" w:rsidR="00BE3000" w:rsidRPr="00963D4C" w:rsidRDefault="00BB22CC" w:rsidP="00963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Утверждение отчета Председателя Правления по итогам деятельности общества за 2023 год.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BF6BE" w14:textId="2273BB67" w:rsidR="00BE3000" w:rsidRPr="00AF0142" w:rsidRDefault="00BE3000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100%</w:t>
            </w:r>
          </w:p>
        </w:tc>
        <w:tc>
          <w:tcPr>
            <w:tcW w:w="7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9597" w14:textId="39A543F3" w:rsidR="00BE3000" w:rsidRPr="00AF0142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5 331 263 800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88F09" w14:textId="54B09CA1" w:rsidR="00BE3000" w:rsidRPr="00AF0142" w:rsidRDefault="00BE3000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40331" w14:textId="1ACCC3C8" w:rsidR="00BE3000" w:rsidRPr="00AF0142" w:rsidRDefault="00BE3000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4E1E" w14:textId="183F9090" w:rsidR="00BE3000" w:rsidRPr="00AF0142" w:rsidRDefault="00BE3000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7AD1" w14:textId="70E441A0" w:rsidR="00BE3000" w:rsidRPr="00AF0142" w:rsidRDefault="00BE3000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D3277F" w:rsidRPr="00A10C74" w14:paraId="0ED46D65" w14:textId="77777777" w:rsidTr="00EC1E3D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C9E6" w14:textId="77777777" w:rsidR="00BE3000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1DAC" w14:textId="7D2B0110" w:rsidR="00BE3000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3444" w14:textId="567B468F" w:rsidR="00BE3000" w:rsidRPr="00963D4C" w:rsidRDefault="00BB22CC" w:rsidP="00963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Утверждение бухгалтерского баланса и отчета о прибылях и убытках общества по итогам 2023 года и аудиторского заключения компании ООО «</w:t>
            </w:r>
            <w:r w:rsidRPr="00BB22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SMART</w:t>
            </w:r>
            <w:r w:rsidRPr="00BB22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-AUDIT» за 2023 год.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0D3F1" w14:textId="4CE91D6F" w:rsidR="00BE3000" w:rsidRPr="00AF0142" w:rsidRDefault="00BE3000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100%</w:t>
            </w:r>
          </w:p>
        </w:tc>
        <w:tc>
          <w:tcPr>
            <w:tcW w:w="7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FAA13" w14:textId="142CA1DD" w:rsidR="00BE3000" w:rsidRPr="00AF0142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5 331 263 800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C9FD4" w14:textId="3C21432D" w:rsidR="00BE3000" w:rsidRPr="00AF0142" w:rsidRDefault="00BE3000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447D" w14:textId="7FB69706" w:rsidR="00BE3000" w:rsidRPr="00AF0142" w:rsidRDefault="00BE3000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12EE" w14:textId="5999B10A" w:rsidR="00BE3000" w:rsidRPr="00AF0142" w:rsidRDefault="00BE3000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EEBAE" w14:textId="7829A678" w:rsidR="00BE3000" w:rsidRPr="00AF0142" w:rsidRDefault="00BE3000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810C64" w:rsidRPr="00A10C74" w14:paraId="3519B6E3" w14:textId="77777777" w:rsidTr="00EC1E3D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4231" w14:textId="77777777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23A06" w14:textId="27E8F48A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EB80" w14:textId="783A729D" w:rsidR="00810C64" w:rsidRPr="00963D4C" w:rsidRDefault="00BB22CC" w:rsidP="0096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Утверждение годового отчёта общества за 2023 год.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2F85" w14:textId="3BFB38F9" w:rsidR="00810C64" w:rsidRPr="00AF0142" w:rsidRDefault="00810C64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100%</w:t>
            </w:r>
          </w:p>
        </w:tc>
        <w:tc>
          <w:tcPr>
            <w:tcW w:w="7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C6A0" w14:textId="2FC56BD2" w:rsidR="00810C64" w:rsidRPr="00AF0142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5 331 263 800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D9A3" w14:textId="43C61614" w:rsidR="00810C64" w:rsidRPr="00AF0142" w:rsidRDefault="00810C64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4989" w14:textId="2149DF59" w:rsidR="00810C64" w:rsidRPr="00AF0142" w:rsidRDefault="00810C64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9E867" w14:textId="2A0A2A42" w:rsidR="00810C64" w:rsidRPr="00AF0142" w:rsidRDefault="00810C64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BD3E" w14:textId="6303E00B" w:rsidR="00810C64" w:rsidRPr="00AF0142" w:rsidRDefault="00810C64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810C64" w:rsidRPr="00A10C74" w14:paraId="09E323C1" w14:textId="77777777" w:rsidTr="00EC1E3D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7F24" w14:textId="77777777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4DAF" w14:textId="2EFA1100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E28F7" w14:textId="111E82A3" w:rsidR="00810C64" w:rsidRPr="00963D4C" w:rsidRDefault="00BB22CC" w:rsidP="00963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Утверждение порядка распределения чистой прибыли общества за 2023 год </w:t>
            </w:r>
            <w:proofErr w:type="gramStart"/>
            <w:r w:rsidRPr="00BB22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 распределение</w:t>
            </w:r>
            <w:proofErr w:type="gramEnd"/>
            <w:r w:rsidRPr="00BB22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нераспределенной прибыли прошлых лет.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3EE8" w14:textId="26B6FD6F" w:rsidR="00810C64" w:rsidRPr="00AF0142" w:rsidRDefault="00810C64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100%</w:t>
            </w:r>
          </w:p>
        </w:tc>
        <w:tc>
          <w:tcPr>
            <w:tcW w:w="7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2672" w14:textId="55255354" w:rsidR="00810C64" w:rsidRPr="00AF0142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5 331 263 800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A6ED" w14:textId="13FAACB6" w:rsidR="00810C64" w:rsidRPr="00AF0142" w:rsidRDefault="00810C64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9ED2" w14:textId="12C08AE0" w:rsidR="00810C64" w:rsidRPr="00AF0142" w:rsidRDefault="00810C64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8DE7D" w14:textId="7F9C7529" w:rsidR="00810C64" w:rsidRPr="00AF0142" w:rsidRDefault="00810C64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C5984" w14:textId="3047922B" w:rsidR="00810C64" w:rsidRPr="00AF0142" w:rsidRDefault="00810C64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BB22CC" w:rsidRPr="00A10C74" w14:paraId="27057E70" w14:textId="77777777" w:rsidTr="00EC1E3D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8F0F1" w14:textId="77777777" w:rsidR="00BB22CC" w:rsidRPr="00A10C74" w:rsidRDefault="00BB22CC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03CBE" w14:textId="18D067EE" w:rsidR="00BB22CC" w:rsidRPr="00A10C74" w:rsidRDefault="00BB22CC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73424" w14:textId="04CB3C9E" w:rsidR="00BB22CC" w:rsidRPr="00963D4C" w:rsidRDefault="00BB22CC" w:rsidP="00963D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2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 утверждении аудиторской организации на 2024 финансовый год и определение предельного размера оплаты аудиторских услуг.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313B" w14:textId="6ECD58A5" w:rsidR="00BB22CC" w:rsidRPr="00AF0142" w:rsidRDefault="00EC1E3D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100%</w:t>
            </w:r>
          </w:p>
        </w:tc>
        <w:tc>
          <w:tcPr>
            <w:tcW w:w="7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56A58" w14:textId="4E8D158A" w:rsidR="00BB22CC" w:rsidRPr="00AF0142" w:rsidRDefault="00EC1E3D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5 331 263 800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7781" w14:textId="73DE2587" w:rsidR="00BB22CC" w:rsidRPr="00AF0142" w:rsidRDefault="00EC1E3D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58EA" w14:textId="2C529C70" w:rsidR="00BB22CC" w:rsidRPr="00AF0142" w:rsidRDefault="00EC1E3D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0D08" w14:textId="05E0066A" w:rsidR="00BB22CC" w:rsidRPr="00AF0142" w:rsidRDefault="00EC1E3D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EC7D7" w14:textId="7E62B631" w:rsidR="00BB22CC" w:rsidRPr="00AF0142" w:rsidRDefault="00EC1E3D" w:rsidP="00EC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D3277F" w:rsidRPr="00A10C74" w14:paraId="5D72DFA7" w14:textId="77777777" w:rsidTr="00EC1E3D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34A6E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81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4C7C" w14:textId="77777777" w:rsidR="00187881" w:rsidRPr="00076EE2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076EE2">
              <w:rPr>
                <w:rFonts w:ascii="Times New Roman" w:hAnsi="Times New Roman" w:cs="Times New Roman"/>
                <w:b/>
                <w:noProof/>
              </w:rPr>
              <w:t>Полные формулировки решений, принятых общим собранием:</w:t>
            </w:r>
          </w:p>
          <w:p w14:paraId="3F41E173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  </w:t>
            </w:r>
          </w:p>
        </w:tc>
      </w:tr>
      <w:tr w:rsidR="00D3277F" w:rsidRPr="00A10C74" w14:paraId="2E3A7300" w14:textId="77777777" w:rsidTr="00EC1E3D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AF292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889E8" w14:textId="77777777" w:rsidR="00187881" w:rsidRPr="00AF0142" w:rsidRDefault="00187881" w:rsidP="00AF0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462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D5A1" w14:textId="77777777" w:rsidR="00921D3D" w:rsidRPr="00F22A06" w:rsidRDefault="00921D3D" w:rsidP="00921D3D">
            <w:pPr>
              <w:pStyle w:val="a5"/>
              <w:jc w:val="both"/>
              <w:rPr>
                <w:spacing w:val="-2"/>
              </w:rPr>
            </w:pPr>
            <w:r w:rsidRPr="00F22A06">
              <w:t>1. Утвердить счетную комиссию в количестве 3 (трех) человек в следующем составе</w:t>
            </w:r>
            <w:r w:rsidRPr="00F22A06">
              <w:rPr>
                <w:spacing w:val="3"/>
              </w:rPr>
              <w:t>:</w:t>
            </w:r>
          </w:p>
          <w:p w14:paraId="31BB5350" w14:textId="77777777" w:rsidR="00921D3D" w:rsidRPr="00A0251E" w:rsidRDefault="00921D3D" w:rsidP="00921D3D">
            <w:pPr>
              <w:pStyle w:val="a5"/>
              <w:jc w:val="both"/>
              <w:rPr>
                <w:spacing w:val="6"/>
              </w:rPr>
            </w:pPr>
            <w:r w:rsidRPr="00A0251E">
              <w:rPr>
                <w:spacing w:val="6"/>
              </w:rPr>
              <w:t>1) Убайдуллаев У.У. - Председатель счетной комиссии;</w:t>
            </w:r>
          </w:p>
          <w:p w14:paraId="7A77E506" w14:textId="77777777" w:rsidR="00921D3D" w:rsidRPr="00A0251E" w:rsidRDefault="00921D3D" w:rsidP="00921D3D">
            <w:pPr>
              <w:pStyle w:val="a5"/>
              <w:jc w:val="both"/>
              <w:rPr>
                <w:spacing w:val="6"/>
                <w:lang w:val="uz-Cyrl-UZ"/>
              </w:rPr>
            </w:pPr>
            <w:r w:rsidRPr="00A0251E">
              <w:rPr>
                <w:spacing w:val="6"/>
              </w:rPr>
              <w:t>2) Ким В.А.</w:t>
            </w:r>
            <w:r w:rsidRPr="00A0251E">
              <w:rPr>
                <w:spacing w:val="6"/>
                <w:lang w:val="uz-Cyrl-UZ"/>
              </w:rPr>
              <w:t xml:space="preserve"> - член </w:t>
            </w:r>
            <w:r w:rsidRPr="00A0251E">
              <w:rPr>
                <w:spacing w:val="6"/>
              </w:rPr>
              <w:t>счетной комиссии</w:t>
            </w:r>
            <w:r w:rsidRPr="00A0251E">
              <w:rPr>
                <w:spacing w:val="6"/>
                <w:lang w:val="uz-Cyrl-UZ"/>
              </w:rPr>
              <w:t>;</w:t>
            </w:r>
          </w:p>
          <w:p w14:paraId="649A0386" w14:textId="77777777" w:rsidR="00921D3D" w:rsidRPr="00A0251E" w:rsidRDefault="00921D3D" w:rsidP="00921D3D">
            <w:pPr>
              <w:pStyle w:val="a5"/>
              <w:jc w:val="both"/>
              <w:rPr>
                <w:spacing w:val="6"/>
                <w:lang w:val="uz-Cyrl-UZ"/>
              </w:rPr>
            </w:pPr>
            <w:r w:rsidRPr="00A0251E">
              <w:rPr>
                <w:spacing w:val="6"/>
              </w:rPr>
              <w:t xml:space="preserve">3) </w:t>
            </w:r>
            <w:proofErr w:type="spellStart"/>
            <w:r w:rsidRPr="00A0251E">
              <w:rPr>
                <w:spacing w:val="6"/>
              </w:rPr>
              <w:t>Хусанов</w:t>
            </w:r>
            <w:proofErr w:type="spellEnd"/>
            <w:r w:rsidRPr="00A0251E">
              <w:rPr>
                <w:spacing w:val="6"/>
              </w:rPr>
              <w:t xml:space="preserve"> А.А.</w:t>
            </w:r>
            <w:r w:rsidRPr="00A0251E">
              <w:rPr>
                <w:spacing w:val="6"/>
                <w:lang w:val="uz-Cyrl-UZ"/>
              </w:rPr>
              <w:t xml:space="preserve">- член </w:t>
            </w:r>
            <w:r w:rsidRPr="00A0251E">
              <w:rPr>
                <w:spacing w:val="6"/>
              </w:rPr>
              <w:t>счетной комиссии</w:t>
            </w:r>
            <w:r w:rsidRPr="00A0251E">
              <w:rPr>
                <w:spacing w:val="6"/>
                <w:lang w:val="uz-Cyrl-UZ"/>
              </w:rPr>
              <w:t>.</w:t>
            </w:r>
          </w:p>
          <w:p w14:paraId="03861EB3" w14:textId="77777777" w:rsidR="00921D3D" w:rsidRPr="00A0251E" w:rsidRDefault="00921D3D" w:rsidP="00921D3D">
            <w:pPr>
              <w:pStyle w:val="a5"/>
              <w:jc w:val="both"/>
            </w:pPr>
            <w:r w:rsidRPr="00A0251E">
              <w:t>2. Утвердить регламент проведения годового общего собрания акционеров:</w:t>
            </w:r>
          </w:p>
          <w:p w14:paraId="4B546589" w14:textId="77777777" w:rsidR="00921D3D" w:rsidRPr="00F22A06" w:rsidRDefault="00921D3D" w:rsidP="00921D3D">
            <w:pPr>
              <w:pStyle w:val="a5"/>
              <w:jc w:val="both"/>
            </w:pPr>
            <w:r w:rsidRPr="00A0251E">
              <w:t>- выступление</w:t>
            </w:r>
            <w:r w:rsidRPr="00F22A06">
              <w:t xml:space="preserve"> докладчика - до 10 минут;</w:t>
            </w:r>
          </w:p>
          <w:p w14:paraId="7FC80E8F" w14:textId="77777777" w:rsidR="00921D3D" w:rsidRPr="00F22A06" w:rsidRDefault="00921D3D" w:rsidP="00921D3D">
            <w:pPr>
              <w:pStyle w:val="a5"/>
              <w:jc w:val="both"/>
            </w:pPr>
            <w:r w:rsidRPr="00F22A06">
              <w:t>- выступление в прениях - до 5 минут;</w:t>
            </w:r>
          </w:p>
          <w:p w14:paraId="11E235E6" w14:textId="53359F73" w:rsidR="00187881" w:rsidRPr="00AF0142" w:rsidRDefault="00921D3D" w:rsidP="00921D3D">
            <w:pPr>
              <w:pStyle w:val="a5"/>
              <w:jc w:val="both"/>
              <w:rPr>
                <w:noProof/>
              </w:rPr>
            </w:pPr>
            <w:r w:rsidRPr="00F22A06">
              <w:t>- голосование - до 5 минут.</w:t>
            </w:r>
          </w:p>
        </w:tc>
      </w:tr>
      <w:tr w:rsidR="00D3277F" w:rsidRPr="00A10C74" w14:paraId="535E26B6" w14:textId="77777777" w:rsidTr="00EC1E3D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948E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BEFD" w14:textId="77777777" w:rsidR="00187881" w:rsidRPr="00AF0142" w:rsidRDefault="00187881" w:rsidP="00AF0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462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9134B" w14:textId="21B220E6" w:rsidR="00AF0142" w:rsidRPr="00AF0142" w:rsidRDefault="003E0488" w:rsidP="00AF0142">
            <w:pPr>
              <w:pStyle w:val="a5"/>
              <w:jc w:val="both"/>
            </w:pPr>
            <w:r w:rsidRPr="00727266">
              <w:t>Утвердить отчет Председателя наблюдательного совета общества за 202</w:t>
            </w:r>
            <w:r w:rsidR="00963D4C">
              <w:t>3</w:t>
            </w:r>
            <w:r w:rsidRPr="00727266">
              <w:t xml:space="preserve"> год</w:t>
            </w:r>
            <w:r w:rsidRPr="00727266">
              <w:rPr>
                <w:lang w:val="uz-Cyrl-UZ"/>
              </w:rPr>
              <w:t>.</w:t>
            </w:r>
          </w:p>
          <w:p w14:paraId="0CEBF68D" w14:textId="755F64FC" w:rsidR="00187881" w:rsidRPr="00AF0142" w:rsidRDefault="00187881" w:rsidP="00AF0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90483" w:rsidRPr="00A10C74" w14:paraId="472841E9" w14:textId="77777777" w:rsidTr="00EC1E3D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1020" w14:textId="77777777" w:rsidR="00B90483" w:rsidRPr="00A10C74" w:rsidRDefault="00B90483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75385" w14:textId="565116A4" w:rsidR="00B90483" w:rsidRPr="00AF0142" w:rsidRDefault="00B90483" w:rsidP="00AF0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62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0390C" w14:textId="7B283A7C" w:rsidR="00AF0142" w:rsidRDefault="003E0488" w:rsidP="00AF0142">
            <w:pPr>
              <w:pStyle w:val="a5"/>
              <w:jc w:val="both"/>
              <w:rPr>
                <w:lang w:val="uz-Cyrl-UZ"/>
              </w:rPr>
            </w:pPr>
            <w:r w:rsidRPr="00727266">
              <w:t>Утвердить отчет</w:t>
            </w:r>
            <w:r w:rsidRPr="00727266">
              <w:rPr>
                <w:lang w:val="uz-Cyrl-UZ"/>
              </w:rPr>
              <w:t xml:space="preserve"> </w:t>
            </w:r>
            <w:r w:rsidR="00963D4C">
              <w:rPr>
                <w:lang w:val="uz-Cyrl-UZ"/>
              </w:rPr>
              <w:t xml:space="preserve">Председателя </w:t>
            </w:r>
            <w:r w:rsidR="00921D3D">
              <w:rPr>
                <w:lang w:val="uz-Cyrl-UZ"/>
              </w:rPr>
              <w:t>п</w:t>
            </w:r>
            <w:r w:rsidR="00963D4C">
              <w:rPr>
                <w:lang w:val="uz-Cyrl-UZ"/>
              </w:rPr>
              <w:t>равления</w:t>
            </w:r>
            <w:r w:rsidRPr="00727266">
              <w:t xml:space="preserve"> общества за 202</w:t>
            </w:r>
            <w:r w:rsidR="00963D4C">
              <w:t>3</w:t>
            </w:r>
            <w:r w:rsidRPr="00727266">
              <w:t xml:space="preserve"> год</w:t>
            </w:r>
            <w:r w:rsidRPr="00727266">
              <w:rPr>
                <w:lang w:val="uz-Cyrl-UZ"/>
              </w:rPr>
              <w:t>.</w:t>
            </w:r>
          </w:p>
          <w:p w14:paraId="26EC027D" w14:textId="3929C3FB" w:rsidR="003E0488" w:rsidRPr="00AF0142" w:rsidRDefault="003E0488" w:rsidP="00AF0142">
            <w:pPr>
              <w:pStyle w:val="a5"/>
              <w:jc w:val="both"/>
              <w:rPr>
                <w:lang w:val="uz-Cyrl-UZ"/>
              </w:rPr>
            </w:pPr>
          </w:p>
        </w:tc>
      </w:tr>
      <w:tr w:rsidR="00B90483" w:rsidRPr="00A10C74" w14:paraId="566E08B6" w14:textId="77777777" w:rsidTr="00EC1E3D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E223" w14:textId="77777777" w:rsidR="00B90483" w:rsidRPr="00A10C74" w:rsidRDefault="00B90483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C37CD" w14:textId="7FDE7A53" w:rsidR="00B90483" w:rsidRPr="00AF0142" w:rsidRDefault="00B90483" w:rsidP="00AF0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62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57A34" w14:textId="659E65FA" w:rsidR="00B90483" w:rsidRPr="00921D3D" w:rsidRDefault="00921D3D" w:rsidP="00963D4C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921D3D">
              <w:rPr>
                <w:rStyle w:val="a7"/>
                <w:i w:val="0"/>
                <w:iCs w:val="0"/>
              </w:rPr>
              <w:t xml:space="preserve">Утвердить бухгалтерский баланс, отчет о прибылях и убытках общества по итогам 2023 года и аудиторское заключение </w:t>
            </w:r>
            <w:r w:rsidRPr="00921D3D">
              <w:t xml:space="preserve">компании </w:t>
            </w:r>
            <w:bookmarkStart w:id="0" w:name="_Hlk170316484"/>
            <w:r w:rsidRPr="00921D3D">
              <w:t>ООО «</w:t>
            </w:r>
            <w:r w:rsidRPr="00921D3D">
              <w:rPr>
                <w:lang w:val="en-US"/>
              </w:rPr>
              <w:t>SMART</w:t>
            </w:r>
            <w:r w:rsidRPr="00921D3D">
              <w:t>-AUDIT»</w:t>
            </w:r>
            <w:r w:rsidRPr="00921D3D">
              <w:rPr>
                <w:i/>
                <w:iCs/>
              </w:rPr>
              <w:t xml:space="preserve"> </w:t>
            </w:r>
            <w:bookmarkEnd w:id="0"/>
            <w:r w:rsidRPr="00921D3D">
              <w:rPr>
                <w:rStyle w:val="a7"/>
                <w:i w:val="0"/>
                <w:iCs w:val="0"/>
              </w:rPr>
              <w:t>о достоверности финансовой отчетности за 2023 год.</w:t>
            </w:r>
          </w:p>
        </w:tc>
      </w:tr>
      <w:tr w:rsidR="00AF1C30" w:rsidRPr="00A10C74" w14:paraId="56C3B628" w14:textId="77777777" w:rsidTr="00EC1E3D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BA300" w14:textId="77777777" w:rsidR="00AF1C30" w:rsidRPr="00A10C74" w:rsidRDefault="00AF1C3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92046" w14:textId="7F277742" w:rsidR="00AF1C30" w:rsidRPr="00AF0142" w:rsidRDefault="00AF1C30" w:rsidP="00AF0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62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FF23" w14:textId="0882FE3B" w:rsidR="00A10C74" w:rsidRPr="00AF0142" w:rsidRDefault="00AF0142" w:rsidP="00963D4C">
            <w:pPr>
              <w:pStyle w:val="a5"/>
              <w:jc w:val="both"/>
            </w:pPr>
            <w:r w:rsidRPr="00AF0142">
              <w:rPr>
                <w:rStyle w:val="a7"/>
                <w:b/>
                <w:bCs/>
                <w:i w:val="0"/>
                <w:color w:val="333333"/>
                <w:lang w:val="uz-Cyrl-UZ"/>
              </w:rPr>
              <w:t xml:space="preserve"> </w:t>
            </w:r>
            <w:r w:rsidR="00963D4C" w:rsidRPr="007E3C24">
              <w:rPr>
                <w:rStyle w:val="a7"/>
                <w:rFonts w:eastAsiaTheme="minorEastAsia"/>
                <w:bCs/>
                <w:i w:val="0"/>
                <w:color w:val="333333"/>
                <w:lang w:val="uz-Cyrl-UZ"/>
              </w:rPr>
              <w:t>Утвердить годовой отчет общества за 2023 год.</w:t>
            </w:r>
          </w:p>
        </w:tc>
      </w:tr>
      <w:tr w:rsidR="00AF1C30" w:rsidRPr="00A10C74" w14:paraId="04D5B6C9" w14:textId="77777777" w:rsidTr="00EC1E3D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3ADFE" w14:textId="77777777" w:rsidR="00AF1C30" w:rsidRPr="00A10C74" w:rsidRDefault="00AF1C3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6BF97" w14:textId="281711D8" w:rsidR="00AF1C30" w:rsidRPr="00AF0142" w:rsidRDefault="00AF1C30" w:rsidP="00AF0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462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D3F8" w14:textId="3E08F182" w:rsidR="00921D3D" w:rsidRPr="00921D3D" w:rsidRDefault="00AF0142" w:rsidP="00921D3D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highlight w:val="yellow"/>
              </w:rPr>
            </w:pPr>
            <w:r w:rsidRPr="00AF0142">
              <w:t xml:space="preserve"> </w:t>
            </w:r>
            <w:r w:rsidR="00921D3D" w:rsidRPr="00921D3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Утвердить следующий порядок распределения чистой прибыли за 2023 год и нераспределенной прибыли прошлых лет за 2021-2022 года:</w:t>
            </w:r>
          </w:p>
          <w:p w14:paraId="7A02A563" w14:textId="77777777" w:rsidR="00921D3D" w:rsidRPr="00921D3D" w:rsidRDefault="00921D3D" w:rsidP="0092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21D3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1.</w:t>
            </w:r>
            <w:r w:rsidRPr="00921D3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Направить 5 % из чистой прибыли по итогам 2023 года на формирование резервного фонда, что составит - </w:t>
            </w:r>
            <w:r w:rsidRPr="00921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74 777 120,23 </w:t>
            </w:r>
            <w:r w:rsidRPr="0092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(семьдесят четыре миллиона </w:t>
            </w:r>
            <w:proofErr w:type="spellStart"/>
            <w:r w:rsidRPr="0092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семсот</w:t>
            </w:r>
            <w:proofErr w:type="spellEnd"/>
            <w:r w:rsidRPr="0092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семьдесят семь тысяч сто двадцать) сум 23 </w:t>
            </w:r>
            <w:proofErr w:type="spellStart"/>
            <w:r w:rsidRPr="0092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тийин</w:t>
            </w:r>
            <w:proofErr w:type="spellEnd"/>
            <w:r w:rsidRPr="0092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21D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6D15999D" w14:textId="77777777" w:rsidR="00921D3D" w:rsidRPr="00921D3D" w:rsidRDefault="00921D3D" w:rsidP="0092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21D3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</w:t>
            </w:r>
            <w:r w:rsidRPr="00921D3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. Направить часть чистой прибыли за 2023 год и часть нераспределенной прибыли прошлых лет за 2021-2022гг. на увеличение уставного капитала на сумму</w:t>
            </w:r>
            <w:r w:rsidRPr="0092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1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14 029 641 578,96 </w:t>
            </w:r>
            <w:r w:rsidRPr="0092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(Четырнадцать миллиардов двадцать девять миллионов шестьсот сорок одна тысяча пятьсот семьдесят восемь) </w:t>
            </w:r>
            <w:r w:rsidRPr="00921D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сум 96 тийин, при этом:</w:t>
            </w:r>
          </w:p>
          <w:p w14:paraId="70B31B43" w14:textId="77777777" w:rsidR="00921D3D" w:rsidRPr="00921D3D" w:rsidRDefault="00921D3D" w:rsidP="0092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921D3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- удержать налог на доход с начисленной суммы капитализации акционеров юридических лиц - в рамере 5 %;</w:t>
            </w:r>
          </w:p>
          <w:p w14:paraId="2229C3AA" w14:textId="77777777" w:rsidR="00921D3D" w:rsidRPr="00921D3D" w:rsidRDefault="00921D3D" w:rsidP="0092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921D3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- удержать с начисленной суммы капитализации акционеров физических лиц в размере 5 %;</w:t>
            </w:r>
          </w:p>
          <w:p w14:paraId="37442102" w14:textId="77777777" w:rsidR="00921D3D" w:rsidRPr="00921D3D" w:rsidRDefault="00921D3D" w:rsidP="0092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921D3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- учитывая разницу налоговых ставок на доходы выплачиваемых акционерам юридическим лицам а также в целях соблюдения принципов пропорционального распределения акций между всеми акционерами общества, разницу удержания в размере 5% выдать акционерам физических лиц в виде дохода денежными средствами;</w:t>
            </w:r>
          </w:p>
          <w:p w14:paraId="4BB311CF" w14:textId="77777777" w:rsidR="00921D3D" w:rsidRPr="00921D3D" w:rsidRDefault="00921D3D" w:rsidP="0092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921D3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- </w:t>
            </w:r>
            <w:r w:rsidRPr="00921D3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направить сумму в размере </w:t>
            </w:r>
            <w:r w:rsidRPr="00921D3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13 328 159 500</w:t>
            </w:r>
            <w:r w:rsidRPr="00921D3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(</w:t>
            </w:r>
            <w:r w:rsidRPr="00921D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Тринадцать миллиардов триста двадцать восемь миллионов сто пятьдесят девять тысяч пятьсот</w:t>
            </w:r>
            <w:r w:rsidRPr="00921D3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) </w:t>
            </w:r>
            <w:r w:rsidRPr="00921D3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сум</w:t>
            </w:r>
            <w:r w:rsidRPr="00921D3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на увеличение уставного капитала общества путем выпуска дополнительных именных простых акций общества в количестве </w:t>
            </w:r>
            <w:r w:rsidRPr="00921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1 332 815 950</w:t>
            </w:r>
            <w:r w:rsidRPr="0092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1D3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(</w:t>
            </w:r>
            <w:r w:rsidRPr="00921D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Один миллиард триста тридцать два миллиона восемьсот пятнадцать тысяч девятьсот пятьдесят</w:t>
            </w:r>
            <w:r w:rsidRPr="00921D3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) штук</w:t>
            </w:r>
            <w:r w:rsidRPr="00921D3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;</w:t>
            </w:r>
          </w:p>
          <w:p w14:paraId="31A0E749" w14:textId="4C5071A2" w:rsidR="00A10C74" w:rsidRPr="00AF0142" w:rsidRDefault="00921D3D" w:rsidP="00921D3D">
            <w:pPr>
              <w:spacing w:after="0" w:line="240" w:lineRule="auto"/>
              <w:jc w:val="both"/>
            </w:pPr>
            <w:r w:rsidRPr="00921D3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3.</w:t>
            </w:r>
            <w:r w:rsidRPr="00921D3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Оставить сумму в размере </w:t>
            </w:r>
            <w:r w:rsidRPr="00921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1 963 669 603,15 </w:t>
            </w:r>
            <w:r w:rsidRPr="0092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(Один миллиард девятьсот шестьдесят три миллиона шестьсот шестьдесят девять тысяч шестьсот) </w:t>
            </w:r>
            <w:r w:rsidRPr="00921D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сум 15 тийн</w:t>
            </w:r>
            <w:r w:rsidRPr="00921D3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сум на счетах нераспределенной прибыли.</w:t>
            </w:r>
          </w:p>
        </w:tc>
      </w:tr>
      <w:tr w:rsidR="00963D4C" w:rsidRPr="00A10C74" w14:paraId="1AC6B556" w14:textId="77777777" w:rsidTr="00EC1E3D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85FAD" w14:textId="77777777" w:rsidR="00963D4C" w:rsidRPr="00A10C74" w:rsidRDefault="00963D4C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40B1" w14:textId="54275372" w:rsidR="00963D4C" w:rsidRPr="00AF0142" w:rsidRDefault="00963D4C" w:rsidP="00AF0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462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C622" w14:textId="62359E5B" w:rsidR="00963D4C" w:rsidRPr="00AF0142" w:rsidRDefault="00921D3D" w:rsidP="00921D3D">
            <w:pPr>
              <w:pStyle w:val="a5"/>
              <w:jc w:val="both"/>
            </w:pPr>
            <w:r w:rsidRPr="005B6231">
              <w:t xml:space="preserve">Определить аудиторскую организацию за 2024 финансовый год </w:t>
            </w:r>
            <w:r w:rsidRPr="00995C51">
              <w:t>ООО «</w:t>
            </w:r>
            <w:r w:rsidRPr="00995C51">
              <w:rPr>
                <w:lang w:val="en-US"/>
              </w:rPr>
              <w:t>FTF</w:t>
            </w:r>
            <w:r w:rsidRPr="00995C51">
              <w:t>-</w:t>
            </w:r>
            <w:r w:rsidRPr="00995C51">
              <w:rPr>
                <w:lang w:val="en-US"/>
              </w:rPr>
              <w:t>LEA</w:t>
            </w:r>
            <w:r w:rsidRPr="00995C51">
              <w:t>-</w:t>
            </w:r>
            <w:r w:rsidRPr="00483F84">
              <w:rPr>
                <w:lang w:val="en-US"/>
              </w:rPr>
              <w:t>AUDIT</w:t>
            </w:r>
            <w:r w:rsidRPr="00483F84">
              <w:t xml:space="preserve">» </w:t>
            </w:r>
            <w:r w:rsidRPr="005B6231">
              <w:t xml:space="preserve">и предельный размер оплаты аудиторских услуг в размере до 50 000 000 </w:t>
            </w:r>
            <w:r w:rsidRPr="00F22A06">
              <w:t>(пятьдесят миллионов) сум.</w:t>
            </w:r>
          </w:p>
        </w:tc>
      </w:tr>
      <w:tr w:rsidR="00E54DC2" w:rsidRPr="00A10C74" w14:paraId="69FB1CCB" w14:textId="77777777" w:rsidTr="00EC1E3D">
        <w:trPr>
          <w:gridAfter w:val="9"/>
          <w:wAfter w:w="4811" w:type="pct"/>
          <w:trHeight w:val="253"/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E364" w14:textId="77777777" w:rsidR="00E54DC2" w:rsidRPr="00A10C74" w:rsidRDefault="00E54DC2" w:rsidP="0018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E54DC2" w:rsidRPr="00A10C74" w14:paraId="315A0913" w14:textId="77777777" w:rsidTr="00A10C74">
        <w:trPr>
          <w:jc w:val="center"/>
        </w:trPr>
        <w:tc>
          <w:tcPr>
            <w:tcW w:w="26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21B320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Ф.И.О. руководителя </w:t>
            </w:r>
          </w:p>
          <w:p w14:paraId="41E1C80A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исполнительного органа: </w:t>
            </w:r>
          </w:p>
        </w:tc>
        <w:tc>
          <w:tcPr>
            <w:tcW w:w="2345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C3F350" w14:textId="5B682FA5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Ахметова Инесса </w:t>
            </w:r>
            <w:proofErr w:type="spellStart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Юревна</w:t>
            </w:r>
            <w:proofErr w:type="spellEnd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54DC2" w:rsidRPr="00A10C74" w14:paraId="18D230BF" w14:textId="77777777" w:rsidTr="00A10C74">
        <w:trPr>
          <w:jc w:val="center"/>
        </w:trPr>
        <w:tc>
          <w:tcPr>
            <w:tcW w:w="26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1ADC8A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   </w:t>
            </w:r>
          </w:p>
        </w:tc>
        <w:tc>
          <w:tcPr>
            <w:tcW w:w="234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8656FC" w14:textId="77777777" w:rsidR="00963D4C" w:rsidRDefault="00963D4C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F8B94A4" w14:textId="43F64A1F" w:rsidR="00E54DC2" w:rsidRPr="00A10C74" w:rsidRDefault="00963D4C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Магзумова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Мадина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Гайратовна</w:t>
            </w:r>
            <w:proofErr w:type="spellEnd"/>
          </w:p>
        </w:tc>
      </w:tr>
      <w:tr w:rsidR="00E54DC2" w:rsidRPr="00A10C74" w14:paraId="2A65F8DE" w14:textId="77777777" w:rsidTr="00A10C74">
        <w:trPr>
          <w:jc w:val="center"/>
        </w:trPr>
        <w:tc>
          <w:tcPr>
            <w:tcW w:w="26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A4C8B5" w14:textId="2966EFDF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Ф.И.О</w:t>
            </w:r>
            <w:r w:rsidRPr="00D83A8E">
              <w:rPr>
                <w:rFonts w:ascii="Times New Roman" w:hAnsi="Times New Roman" w:cs="Times New Roman"/>
                <w:noProof/>
              </w:rPr>
              <w:t>.</w:t>
            </w:r>
            <w:r w:rsidRPr="00A10C74">
              <w:rPr>
                <w:rFonts w:ascii="Times New Roman" w:hAnsi="Times New Roman" w:cs="Times New Roman"/>
                <w:noProof/>
              </w:rPr>
              <w:t xml:space="preserve">главного бухгалтера: </w:t>
            </w:r>
          </w:p>
        </w:tc>
        <w:tc>
          <w:tcPr>
            <w:tcW w:w="2345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B49FDF" w14:textId="70AFD636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E54DC2" w:rsidRPr="00A10C74" w14:paraId="7D5D0A4D" w14:textId="77777777" w:rsidTr="00A10C74">
        <w:trPr>
          <w:jc w:val="center"/>
        </w:trPr>
        <w:tc>
          <w:tcPr>
            <w:tcW w:w="26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0921BC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    </w:t>
            </w:r>
          </w:p>
        </w:tc>
        <w:tc>
          <w:tcPr>
            <w:tcW w:w="234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FEEE7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</w:p>
        </w:tc>
      </w:tr>
      <w:tr w:rsidR="00E54DC2" w:rsidRPr="00A10C74" w14:paraId="389ED70E" w14:textId="77777777" w:rsidTr="00A10C74">
        <w:trPr>
          <w:jc w:val="center"/>
        </w:trPr>
        <w:tc>
          <w:tcPr>
            <w:tcW w:w="26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612BDF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Ф.И.О. уполномоченного лица, </w:t>
            </w:r>
          </w:p>
          <w:p w14:paraId="2BDD0C9D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разместившего информацию </w:t>
            </w:r>
          </w:p>
          <w:p w14:paraId="5A39AD96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на веб-сайте:   </w:t>
            </w:r>
          </w:p>
        </w:tc>
        <w:tc>
          <w:tcPr>
            <w:tcW w:w="2345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4626A35" w14:textId="46F8C1D4" w:rsidR="00E54DC2" w:rsidRPr="00A10C74" w:rsidRDefault="00E54DC2" w:rsidP="00E54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proofErr w:type="spellStart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Сатимкулова</w:t>
            </w:r>
            <w:proofErr w:type="spellEnd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Назакат</w:t>
            </w:r>
            <w:proofErr w:type="spellEnd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Узаковна</w:t>
            </w:r>
            <w:proofErr w:type="spellEnd"/>
          </w:p>
          <w:p w14:paraId="71C5496D" w14:textId="2ADA5101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75F57B4C" w14:textId="77777777" w:rsidR="00D3277F" w:rsidRDefault="00F42C1F" w:rsidP="00F42C1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</w:p>
    <w:sectPr w:rsidR="00D3277F" w:rsidSect="001E1CA6">
      <w:pgSz w:w="11906" w:h="16838"/>
      <w:pgMar w:top="1134" w:right="850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4D"/>
    <w:rsid w:val="00076EE2"/>
    <w:rsid w:val="00111E7D"/>
    <w:rsid w:val="00187881"/>
    <w:rsid w:val="0024104D"/>
    <w:rsid w:val="00311C00"/>
    <w:rsid w:val="003E0488"/>
    <w:rsid w:val="00525F9A"/>
    <w:rsid w:val="00535CD0"/>
    <w:rsid w:val="005724A0"/>
    <w:rsid w:val="006B10D8"/>
    <w:rsid w:val="008014F9"/>
    <w:rsid w:val="00810C64"/>
    <w:rsid w:val="0083422B"/>
    <w:rsid w:val="008E21C0"/>
    <w:rsid w:val="00914B20"/>
    <w:rsid w:val="00921D3D"/>
    <w:rsid w:val="00947485"/>
    <w:rsid w:val="00963D4C"/>
    <w:rsid w:val="00A10C74"/>
    <w:rsid w:val="00AF0142"/>
    <w:rsid w:val="00AF1C30"/>
    <w:rsid w:val="00B90483"/>
    <w:rsid w:val="00BB22CC"/>
    <w:rsid w:val="00BE3000"/>
    <w:rsid w:val="00D11F1E"/>
    <w:rsid w:val="00D3277F"/>
    <w:rsid w:val="00D83A8E"/>
    <w:rsid w:val="00E54DC2"/>
    <w:rsid w:val="00EB25DC"/>
    <w:rsid w:val="00EC1E3D"/>
    <w:rsid w:val="00F4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00D7"/>
  <w15:chartTrackingRefBased/>
  <w15:docId w15:val="{F3A370EE-A7F0-469A-9D88-A72CE698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11E7D"/>
    <w:pPr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11E7D"/>
    <w:rPr>
      <w:rFonts w:ascii="Times New Roman" w:eastAsiaTheme="minorEastAsia" w:hAnsi="Times New Roman" w:cs="Times New Roman"/>
      <w:bCs/>
      <w:sz w:val="24"/>
      <w:szCs w:val="24"/>
      <w:lang w:eastAsia="ru-RU"/>
    </w:rPr>
  </w:style>
  <w:style w:type="paragraph" w:styleId="a5">
    <w:name w:val="No Spacing"/>
    <w:uiPriority w:val="1"/>
    <w:qFormat/>
    <w:rsid w:val="00810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10C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810C64"/>
    <w:rPr>
      <w:i/>
      <w:iCs/>
    </w:rPr>
  </w:style>
  <w:style w:type="paragraph" w:styleId="a8">
    <w:name w:val="header"/>
    <w:basedOn w:val="a"/>
    <w:link w:val="a9"/>
    <w:uiPriority w:val="99"/>
    <w:unhideWhenUsed/>
    <w:rsid w:val="00810C6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10C6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1F1E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963D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86169-858C-456A-85AD-FE0F82DC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Client115</dc:creator>
  <cp:keywords/>
  <dc:description/>
  <cp:lastModifiedBy>User</cp:lastModifiedBy>
  <cp:revision>23</cp:revision>
  <cp:lastPrinted>2022-08-02T07:03:00Z</cp:lastPrinted>
  <dcterms:created xsi:type="dcterms:W3CDTF">2022-05-10T05:55:00Z</dcterms:created>
  <dcterms:modified xsi:type="dcterms:W3CDTF">2024-07-10T09:02:00Z</dcterms:modified>
</cp:coreProperties>
</file>