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694" w:tblpY="1138"/>
        <w:tblW w:w="534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6091"/>
        <w:gridCol w:w="688"/>
        <w:gridCol w:w="1267"/>
        <w:gridCol w:w="1005"/>
        <w:gridCol w:w="2082"/>
        <w:gridCol w:w="1590"/>
        <w:gridCol w:w="2132"/>
      </w:tblGrid>
      <w:tr w:rsidR="00774EC4" w:rsidRPr="008A1C48" w14:paraId="5AD35A3C" w14:textId="77777777" w:rsidTr="008A1C48">
        <w:tc>
          <w:tcPr>
            <w:tcW w:w="281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BB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Вид общего собрания:</w:t>
            </w: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890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774EC4" w:rsidRPr="008A1C48" w14:paraId="33EE4AD3" w14:textId="77777777" w:rsidTr="008A1C48">
        <w:tc>
          <w:tcPr>
            <w:tcW w:w="281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8C5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7F3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Годовое</w:t>
            </w:r>
          </w:p>
          <w:p w14:paraId="6022D91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774EC4" w:rsidRPr="008A1C48" w14:paraId="18A29BE6" w14:textId="77777777" w:rsidTr="008A1C48">
        <w:tc>
          <w:tcPr>
            <w:tcW w:w="28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5ED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проведения общего собрания:</w:t>
            </w:r>
          </w:p>
          <w:p w14:paraId="7D781DF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9D7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30.06.2022г.</w:t>
            </w:r>
          </w:p>
        </w:tc>
      </w:tr>
      <w:tr w:rsidR="00774EC4" w:rsidRPr="008A1C48" w14:paraId="343F80A7" w14:textId="77777777" w:rsidTr="008A1C48">
        <w:tc>
          <w:tcPr>
            <w:tcW w:w="28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8CD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 общего собрания:</w:t>
            </w:r>
          </w:p>
          <w:p w14:paraId="077ED61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17B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08.07.2022г.</w:t>
            </w:r>
          </w:p>
        </w:tc>
      </w:tr>
      <w:tr w:rsidR="00774EC4" w:rsidRPr="008A1C48" w14:paraId="1B804AD7" w14:textId="77777777" w:rsidTr="008A1C48">
        <w:tc>
          <w:tcPr>
            <w:tcW w:w="28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50D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 проведения общего собрания:</w:t>
            </w:r>
          </w:p>
          <w:p w14:paraId="7C2567E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9C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г.Ташкент, Шайхантахурский район, ул.Лабзак, дом 10</w:t>
            </w:r>
          </w:p>
        </w:tc>
      </w:tr>
      <w:tr w:rsidR="00774EC4" w:rsidRPr="008A1C48" w14:paraId="78FA26CA" w14:textId="77777777" w:rsidTr="008A1C48">
        <w:tc>
          <w:tcPr>
            <w:tcW w:w="28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EAE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Кворум общего собрания:</w:t>
            </w:r>
          </w:p>
          <w:p w14:paraId="2E168C3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B31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100%</w:t>
            </w:r>
          </w:p>
        </w:tc>
      </w:tr>
      <w:tr w:rsidR="00774EC4" w:rsidRPr="008A1C48" w14:paraId="125CBC66" w14:textId="77777777" w:rsidTr="008A1C48"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099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E48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Вопросы,</w:t>
            </w:r>
          </w:p>
          <w:p w14:paraId="481B67E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поставленные</w:t>
            </w:r>
          </w:p>
          <w:p w14:paraId="5E6EF65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голосование</w:t>
            </w:r>
          </w:p>
        </w:tc>
        <w:tc>
          <w:tcPr>
            <w:tcW w:w="281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627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14:paraId="6AE82B0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Итоги голосования</w:t>
            </w:r>
          </w:p>
          <w:p w14:paraId="67C8832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774EC4" w:rsidRPr="008A1C48" w14:paraId="62C3931E" w14:textId="77777777" w:rsidTr="008A1C48"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5C3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591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B0E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14:paraId="6FDB4B9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</w:t>
            </w:r>
          </w:p>
          <w:p w14:paraId="4AEF7FC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B77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против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C5E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воздержались</w:t>
            </w:r>
          </w:p>
        </w:tc>
      </w:tr>
      <w:tr w:rsidR="008A1C48" w:rsidRPr="008A1C48" w14:paraId="2A06C836" w14:textId="77777777" w:rsidTr="008A1C48"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D73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3ED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190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  <w:p w14:paraId="24BCB1C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357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1C3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7E5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75D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7EF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</w:tr>
      <w:tr w:rsidR="008A1C48" w:rsidRPr="008A1C48" w14:paraId="5A1A7770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8A7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090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тверждение счетной комиссии и 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регламента проведения годового общего собрания акционеров общества.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B09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FA5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686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AD0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F5C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C66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4390BEDA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FBB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19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Утверждение отчета Наблюдательного совета общества за 2021 год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8D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8F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849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824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D8A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3A7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0E4298AF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8B3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69A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Утверждение отчета Р</w:t>
            </w: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евизионной комиссии общества за 2021 год</w:t>
            </w: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uz-Cyrl-UZ"/>
              </w:rPr>
              <w:t>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2FB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9B2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1EC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CE2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6C6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B5F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70B1541F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290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8E8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Утверждение отчета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Генерального директора 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общества за 2021 год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294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B79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5FF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87F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689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57A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1DF3A27D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260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51E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</w:rPr>
              <w:t>Утверждение годового отчета, бухгалтерского баланса и отчета о прибылях и убытках общества по итогам 202</w:t>
            </w: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1</w:t>
            </w: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года и аудиторского заключения 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компании ООО «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FTF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AUDIT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</w:rPr>
              <w:t>о достоверности финансовой отчетности за 202</w:t>
            </w: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  <w:lang w:val="uz-Cyrl-UZ"/>
              </w:rPr>
              <w:t>1</w:t>
            </w:r>
            <w:r w:rsidRPr="008A1C48">
              <w:rPr>
                <w:rStyle w:val="a4"/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год.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CF3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037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A71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8DD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0A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FAD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0D134A68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63D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CF94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Style w:val="a4"/>
                <w:rFonts w:ascii="Times New Roman" w:hAnsi="Times New Roman" w:cs="Times New Roman"/>
                <w:bCs/>
                <w:color w:val="333333"/>
                <w:sz w:val="18"/>
                <w:szCs w:val="18"/>
                <w:lang w:val="uz-Cyrl-UZ"/>
              </w:rPr>
              <w:t xml:space="preserve">Утверждение порядка </w:t>
            </w: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распределения чистой прибыли общества за 2021 год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46B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C90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01D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397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CE0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615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7F8C86B7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3EA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D32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 определении предельного размера объявленных акций общества.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F6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C86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122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2A0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97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DED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07255EDA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110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DF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Определение способа размещения и круга лиц, приобретающих акций дополнительного выпуска.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DC2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D5C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DDF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DA9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C3D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326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73590923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79B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DF0B" w14:textId="77777777" w:rsidR="00774EC4" w:rsidRPr="008A1C48" w:rsidRDefault="00774EC4" w:rsidP="008A1C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8A1C48">
              <w:rPr>
                <w:color w:val="333333"/>
                <w:sz w:val="18"/>
                <w:szCs w:val="18"/>
                <w:shd w:val="clear" w:color="auto" w:fill="FFFFFF"/>
              </w:rPr>
              <w:t>Об упразднении Ревизионной комиссии общества.</w:t>
            </w:r>
          </w:p>
          <w:p w14:paraId="14AF4FE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755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FF4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EFE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267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4D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5F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068C4534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6B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FB4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 внесении изменений в устав общества и утверждение устава общества в новой редакции.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ED57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FEB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F3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551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9FE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82D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45B41CDA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A04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7D9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Утверждение Положений «Об Общем собрании акционеров», «О Наблюдательном совете», «Об исполнительном органе» в новой редакции с учетом внесенных изменений в устав общества.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FEF8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464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4DD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C7E3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0B5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9ABD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569B4DFD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B47C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B1F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Об утверждении аудиторской организации за 2022 финансовый год и определение предельного размера оплаты аудиторских услуг.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38E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221A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290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7C1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091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F68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64EB7502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CA4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D001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sz w:val="18"/>
                <w:szCs w:val="18"/>
              </w:rPr>
              <w:t>Об избрании членов Наблюдательного совета общества</w:t>
            </w:r>
            <w:r w:rsidRPr="008A1C4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7CA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100%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E5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5 331 263 800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343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E7B2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61D9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6E9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1C48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8A1C48" w:rsidRPr="008A1C48" w14:paraId="56A11AAF" w14:textId="77777777" w:rsidTr="008A1C48"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C0B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0BE5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25FB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0D90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1F0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62CF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694E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A176" w14:textId="77777777" w:rsidR="00774EC4" w:rsidRPr="008A1C48" w:rsidRDefault="00774EC4" w:rsidP="008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7D899E49" w14:textId="77777777" w:rsidR="00774EC4" w:rsidRPr="008A1C48" w:rsidRDefault="00774EC4" w:rsidP="00774EC4">
      <w:pPr>
        <w:rPr>
          <w:sz w:val="18"/>
          <w:szCs w:val="18"/>
        </w:rPr>
      </w:pPr>
    </w:p>
    <w:p w14:paraId="51E6B31F" w14:textId="77777777" w:rsidR="00A2648A" w:rsidRPr="008A1C48" w:rsidRDefault="008A1C48">
      <w:pPr>
        <w:rPr>
          <w:sz w:val="18"/>
          <w:szCs w:val="18"/>
        </w:rPr>
      </w:pPr>
    </w:p>
    <w:sectPr w:rsidR="00A2648A" w:rsidRPr="008A1C48" w:rsidSect="008A1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05"/>
    <w:rsid w:val="00440913"/>
    <w:rsid w:val="004947C9"/>
    <w:rsid w:val="00723505"/>
    <w:rsid w:val="00774EC4"/>
    <w:rsid w:val="008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12FA-D4E1-40E8-953F-3A3B854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77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11C0-D288-42CE-A26A-A2DC0CCC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Renata</cp:lastModifiedBy>
  <cp:revision>3</cp:revision>
  <dcterms:created xsi:type="dcterms:W3CDTF">2023-04-12T10:39:00Z</dcterms:created>
  <dcterms:modified xsi:type="dcterms:W3CDTF">2023-04-13T15:09:00Z</dcterms:modified>
</cp:coreProperties>
</file>